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5E8" w:rsidRPr="00D5500E" w:rsidRDefault="00D975E8" w:rsidP="00D975E8">
      <w:pPr>
        <w:spacing w:line="360" w:lineRule="auto"/>
        <w:ind w:left="5291"/>
        <w:rPr>
          <w:b/>
          <w:bCs/>
          <w:sz w:val="28"/>
          <w:szCs w:val="28"/>
          <w:lang w:val="ru-RU"/>
        </w:rPr>
      </w:pPr>
      <w:r w:rsidRPr="00D5500E">
        <w:rPr>
          <w:b/>
          <w:bCs/>
          <w:sz w:val="28"/>
          <w:szCs w:val="28"/>
          <w:lang w:val="ru-RU"/>
        </w:rPr>
        <w:t>ЗАТВЕРДЖЕНО</w:t>
      </w:r>
    </w:p>
    <w:p w:rsidR="00D975E8" w:rsidRPr="00D5500E" w:rsidRDefault="00D975E8" w:rsidP="00D975E8">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D975E8" w:rsidRPr="00D5500E" w:rsidRDefault="00D975E8" w:rsidP="00D975E8">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D975E8" w:rsidRPr="00D5500E" w:rsidRDefault="00D975E8" w:rsidP="00D975E8">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D975E8" w:rsidRPr="00D5500E" w:rsidRDefault="00D975E8" w:rsidP="00D975E8">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D975E8" w:rsidRDefault="00D975E8" w:rsidP="00D975E8">
      <w:pPr>
        <w:spacing w:line="20" w:lineRule="exact"/>
        <w:ind w:left="5810"/>
        <w:rPr>
          <w:sz w:val="2"/>
        </w:rPr>
      </w:pPr>
    </w:p>
    <w:p w:rsidR="00D975E8" w:rsidRDefault="00D975E8" w:rsidP="00D975E8">
      <w:pPr>
        <w:pStyle w:val="a3"/>
        <w:ind w:right="66"/>
        <w:jc w:val="center"/>
        <w:rPr>
          <w:color w:val="000000"/>
          <w:lang w:eastAsia="uk-UA"/>
        </w:rPr>
      </w:pPr>
    </w:p>
    <w:p w:rsidR="00D975E8" w:rsidRDefault="00D975E8" w:rsidP="00D975E8">
      <w:pPr>
        <w:pStyle w:val="a3"/>
        <w:ind w:right="66"/>
        <w:jc w:val="center"/>
      </w:pPr>
      <w:r w:rsidRPr="00427E63">
        <w:rPr>
          <w:color w:val="000000"/>
          <w:lang w:eastAsia="uk-UA"/>
        </w:rPr>
        <w:t>ІНФОРМАЦІЙНА КАРТКА</w:t>
      </w:r>
    </w:p>
    <w:p w:rsidR="00412153" w:rsidRDefault="0014070B" w:rsidP="00D975E8">
      <w:pPr>
        <w:pStyle w:val="a3"/>
        <w:ind w:left="75" w:right="52" w:hanging="2"/>
        <w:jc w:val="both"/>
      </w:pPr>
      <w:r>
        <w:t>послуги з надання закладам, підприємствам, установам, організаціям незалежно</w:t>
      </w:r>
      <w:r>
        <w:rPr>
          <w:spacing w:val="-6"/>
        </w:rPr>
        <w:t xml:space="preserve"> </w:t>
      </w:r>
      <w:r>
        <w:t>від</w:t>
      </w:r>
      <w:r>
        <w:rPr>
          <w:spacing w:val="-6"/>
        </w:rPr>
        <w:t xml:space="preserve"> </w:t>
      </w:r>
      <w:r>
        <w:t>форми</w:t>
      </w:r>
      <w:r>
        <w:rPr>
          <w:spacing w:val="-7"/>
        </w:rPr>
        <w:t xml:space="preserve"> </w:t>
      </w:r>
      <w:r>
        <w:t>власності,</w:t>
      </w:r>
      <w:r>
        <w:rPr>
          <w:spacing w:val="-6"/>
        </w:rPr>
        <w:t xml:space="preserve"> </w:t>
      </w:r>
      <w:r>
        <w:t>фізичним</w:t>
      </w:r>
      <w:r>
        <w:rPr>
          <w:spacing w:val="-6"/>
        </w:rPr>
        <w:t xml:space="preserve"> </w:t>
      </w:r>
      <w:r>
        <w:t>особам</w:t>
      </w:r>
      <w:r>
        <w:rPr>
          <w:spacing w:val="-6"/>
        </w:rPr>
        <w:t xml:space="preserve"> </w:t>
      </w:r>
      <w:r>
        <w:t>–</w:t>
      </w:r>
      <w:r>
        <w:rPr>
          <w:spacing w:val="-6"/>
        </w:rPr>
        <w:t xml:space="preserve"> </w:t>
      </w:r>
      <w:r>
        <w:t>підприємцям</w:t>
      </w:r>
      <w:r>
        <w:rPr>
          <w:spacing w:val="-6"/>
        </w:rPr>
        <w:t xml:space="preserve"> </w:t>
      </w:r>
      <w:r>
        <w:t>компенсації за спожиті житлово-комунальні послуги, придбання скрапленого газу, твердого та рідкого пічного побутового палива під час тимчасового розміщення внутрішньо переміщених осіб</w:t>
      </w:r>
    </w:p>
    <w:p w:rsidR="00412153" w:rsidRDefault="00412153">
      <w:pPr>
        <w:spacing w:before="62"/>
        <w:rPr>
          <w:b/>
          <w:sz w:val="20"/>
        </w:rPr>
      </w:pPr>
    </w:p>
    <w:p w:rsidR="00D975E8" w:rsidRPr="000666D3" w:rsidRDefault="00D975E8" w:rsidP="00D975E8">
      <w:pPr>
        <w:pStyle w:val="a3"/>
        <w:pBdr>
          <w:bottom w:val="single" w:sz="12" w:space="1" w:color="auto"/>
        </w:pBdr>
        <w:ind w:left="327" w:right="371" w:hanging="1"/>
        <w:jc w:val="center"/>
        <w:rPr>
          <w:sz w:val="26"/>
          <w:szCs w:val="26"/>
        </w:rPr>
      </w:pPr>
      <w:r>
        <w:rPr>
          <w:sz w:val="26"/>
          <w:szCs w:val="26"/>
        </w:rPr>
        <w:t>Відповідно до Додатка</w:t>
      </w:r>
    </w:p>
    <w:p w:rsidR="00D975E8" w:rsidRPr="00CA0851" w:rsidRDefault="00D975E8" w:rsidP="00D975E8">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Pr>
          <w:spacing w:val="-8"/>
        </w:rPr>
        <w:t xml:space="preserve"> </w:t>
      </w:r>
      <w:r w:rsidRPr="00CA0851">
        <w:rPr>
          <w:spacing w:val="-2"/>
        </w:rPr>
        <w:t>послуг</w:t>
      </w:r>
      <w:r>
        <w:rPr>
          <w:spacing w:val="-2"/>
        </w:rPr>
        <w:t>и</w:t>
      </w:r>
      <w:r w:rsidRPr="00CA0851">
        <w:rPr>
          <w:spacing w:val="-2"/>
        </w:rPr>
        <w:t>)</w:t>
      </w:r>
    </w:p>
    <w:p w:rsidR="00412153" w:rsidRDefault="00412153">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442"/>
        </w:trPr>
        <w:tc>
          <w:tcPr>
            <w:tcW w:w="9805" w:type="dxa"/>
            <w:gridSpan w:val="3"/>
          </w:tcPr>
          <w:p w:rsidR="00412153" w:rsidRDefault="0014070B">
            <w:pPr>
              <w:pStyle w:val="TableParagraph"/>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F92A21" w:rsidTr="00F92A21">
        <w:trPr>
          <w:trHeight w:val="588"/>
        </w:trPr>
        <w:tc>
          <w:tcPr>
            <w:tcW w:w="430" w:type="dxa"/>
          </w:tcPr>
          <w:p w:rsidR="00F92A21" w:rsidRDefault="00F92A21">
            <w:pPr>
              <w:pStyle w:val="TableParagraph"/>
              <w:ind w:left="29" w:right="13"/>
              <w:jc w:val="center"/>
              <w:rPr>
                <w:sz w:val="28"/>
              </w:rPr>
            </w:pPr>
            <w:r>
              <w:rPr>
                <w:spacing w:val="-10"/>
                <w:sz w:val="28"/>
              </w:rPr>
              <w:t>1</w:t>
            </w:r>
          </w:p>
        </w:tc>
        <w:tc>
          <w:tcPr>
            <w:tcW w:w="2972" w:type="dxa"/>
          </w:tcPr>
          <w:p w:rsidR="00F92A21" w:rsidRDefault="00F92A21">
            <w:pPr>
              <w:pStyle w:val="TableParagraph"/>
              <w:ind w:right="0"/>
              <w:jc w:val="left"/>
              <w:rPr>
                <w:sz w:val="28"/>
              </w:rPr>
            </w:pPr>
            <w:r>
              <w:rPr>
                <w:spacing w:val="-2"/>
                <w:sz w:val="28"/>
              </w:rPr>
              <w:t>Місцезнаходження</w:t>
            </w:r>
          </w:p>
        </w:tc>
        <w:tc>
          <w:tcPr>
            <w:tcW w:w="6403" w:type="dxa"/>
          </w:tcPr>
          <w:p w:rsidR="00F92A21" w:rsidRPr="00B0294D" w:rsidRDefault="00F92A21" w:rsidP="0066064A">
            <w:pPr>
              <w:pStyle w:val="TableParagraph"/>
              <w:ind w:firstLine="404"/>
              <w:jc w:val="left"/>
              <w:rPr>
                <w:sz w:val="28"/>
                <w:szCs w:val="28"/>
              </w:rPr>
            </w:pPr>
            <w:r w:rsidRPr="00B0294D">
              <w:rPr>
                <w:i/>
                <w:sz w:val="28"/>
                <w:szCs w:val="28"/>
              </w:rPr>
              <w:t>Відповідно до Додатка</w:t>
            </w:r>
          </w:p>
        </w:tc>
      </w:tr>
      <w:tr w:rsidR="00F92A21">
        <w:trPr>
          <w:trHeight w:val="763"/>
        </w:trPr>
        <w:tc>
          <w:tcPr>
            <w:tcW w:w="430" w:type="dxa"/>
          </w:tcPr>
          <w:p w:rsidR="00F92A21" w:rsidRDefault="00F92A21">
            <w:pPr>
              <w:pStyle w:val="TableParagraph"/>
              <w:ind w:left="29" w:right="13"/>
              <w:jc w:val="center"/>
              <w:rPr>
                <w:sz w:val="28"/>
              </w:rPr>
            </w:pPr>
            <w:r>
              <w:rPr>
                <w:spacing w:val="-10"/>
                <w:sz w:val="28"/>
              </w:rPr>
              <w:t>2</w:t>
            </w:r>
          </w:p>
        </w:tc>
        <w:tc>
          <w:tcPr>
            <w:tcW w:w="2972" w:type="dxa"/>
          </w:tcPr>
          <w:p w:rsidR="00F92A21" w:rsidRDefault="00F92A21">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03" w:type="dxa"/>
          </w:tcPr>
          <w:p w:rsidR="00F92A21" w:rsidRPr="00B0294D" w:rsidRDefault="00F92A21" w:rsidP="0066064A">
            <w:pPr>
              <w:pStyle w:val="TableParagraph"/>
              <w:ind w:left="24" w:firstLine="440"/>
              <w:jc w:val="left"/>
              <w:rPr>
                <w:sz w:val="28"/>
                <w:szCs w:val="28"/>
              </w:rPr>
            </w:pPr>
            <w:r w:rsidRPr="00B0294D">
              <w:rPr>
                <w:i/>
                <w:sz w:val="28"/>
                <w:szCs w:val="28"/>
              </w:rPr>
              <w:t>Відповідно до Додатка</w:t>
            </w:r>
          </w:p>
        </w:tc>
      </w:tr>
      <w:tr w:rsidR="00F92A21">
        <w:trPr>
          <w:trHeight w:val="1086"/>
        </w:trPr>
        <w:tc>
          <w:tcPr>
            <w:tcW w:w="430" w:type="dxa"/>
          </w:tcPr>
          <w:p w:rsidR="00F92A21" w:rsidRDefault="00F92A21">
            <w:pPr>
              <w:pStyle w:val="TableParagraph"/>
              <w:ind w:left="29" w:right="13"/>
              <w:jc w:val="center"/>
              <w:rPr>
                <w:sz w:val="28"/>
              </w:rPr>
            </w:pPr>
            <w:r>
              <w:rPr>
                <w:spacing w:val="-10"/>
                <w:sz w:val="28"/>
              </w:rPr>
              <w:t>3</w:t>
            </w:r>
          </w:p>
        </w:tc>
        <w:tc>
          <w:tcPr>
            <w:tcW w:w="2972" w:type="dxa"/>
          </w:tcPr>
          <w:p w:rsidR="00F92A21" w:rsidRDefault="00F92A21">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03" w:type="dxa"/>
          </w:tcPr>
          <w:p w:rsidR="00F92A21" w:rsidRPr="00B0294D" w:rsidRDefault="00F92A21" w:rsidP="0066064A">
            <w:pPr>
              <w:pStyle w:val="TableParagraph"/>
              <w:ind w:firstLine="404"/>
              <w:jc w:val="left"/>
              <w:rPr>
                <w:sz w:val="28"/>
                <w:szCs w:val="28"/>
              </w:rPr>
            </w:pPr>
            <w:r w:rsidRPr="00B0294D">
              <w:rPr>
                <w:i/>
                <w:sz w:val="28"/>
                <w:szCs w:val="28"/>
              </w:rPr>
              <w:t>Відповідно до Додатка</w:t>
            </w:r>
          </w:p>
        </w:tc>
      </w:tr>
      <w:tr w:rsidR="00412153">
        <w:trPr>
          <w:trHeight w:val="442"/>
        </w:trPr>
        <w:tc>
          <w:tcPr>
            <w:tcW w:w="9805" w:type="dxa"/>
            <w:gridSpan w:val="3"/>
          </w:tcPr>
          <w:p w:rsidR="00412153" w:rsidRDefault="0014070B">
            <w:pPr>
              <w:pStyle w:val="TableParagraph"/>
              <w:ind w:left="245" w:right="1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12153">
        <w:trPr>
          <w:trHeight w:val="763"/>
        </w:trPr>
        <w:tc>
          <w:tcPr>
            <w:tcW w:w="430" w:type="dxa"/>
          </w:tcPr>
          <w:p w:rsidR="00412153" w:rsidRDefault="0014070B">
            <w:pPr>
              <w:pStyle w:val="TableParagraph"/>
              <w:ind w:left="29" w:right="13"/>
              <w:jc w:val="center"/>
              <w:rPr>
                <w:sz w:val="28"/>
              </w:rPr>
            </w:pPr>
            <w:r>
              <w:rPr>
                <w:spacing w:val="-10"/>
                <w:sz w:val="28"/>
              </w:rPr>
              <w:t>4</w:t>
            </w:r>
          </w:p>
        </w:tc>
        <w:tc>
          <w:tcPr>
            <w:tcW w:w="2972" w:type="dxa"/>
          </w:tcPr>
          <w:p w:rsidR="00412153" w:rsidRDefault="0014070B">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03" w:type="dxa"/>
          </w:tcPr>
          <w:p w:rsidR="00412153" w:rsidRDefault="0014070B" w:rsidP="003D0B8D">
            <w:pPr>
              <w:pStyle w:val="TableParagraph"/>
              <w:ind w:right="0" w:firstLine="229"/>
              <w:rPr>
                <w:sz w:val="28"/>
              </w:rPr>
            </w:pPr>
            <w:r>
              <w:rPr>
                <w:sz w:val="28"/>
              </w:rPr>
              <w:t>Закон</w:t>
            </w:r>
            <w:r>
              <w:rPr>
                <w:spacing w:val="40"/>
                <w:sz w:val="28"/>
              </w:rPr>
              <w:t xml:space="preserve"> </w:t>
            </w:r>
            <w:r>
              <w:rPr>
                <w:sz w:val="28"/>
              </w:rPr>
              <w:t>України</w:t>
            </w:r>
            <w:r>
              <w:rPr>
                <w:spacing w:val="40"/>
                <w:sz w:val="28"/>
              </w:rPr>
              <w:t xml:space="preserve"> </w:t>
            </w:r>
            <w:r w:rsidR="003D0B8D">
              <w:rPr>
                <w:sz w:val="28"/>
              </w:rPr>
              <w:t>«</w:t>
            </w:r>
            <w:r>
              <w:rPr>
                <w:sz w:val="28"/>
              </w:rPr>
              <w:t>Про</w:t>
            </w:r>
            <w:r>
              <w:rPr>
                <w:spacing w:val="40"/>
                <w:sz w:val="28"/>
              </w:rPr>
              <w:t xml:space="preserve"> </w:t>
            </w:r>
            <w:r>
              <w:rPr>
                <w:sz w:val="28"/>
              </w:rPr>
              <w:t>забезпечення</w:t>
            </w:r>
            <w:r>
              <w:rPr>
                <w:spacing w:val="40"/>
                <w:sz w:val="28"/>
              </w:rPr>
              <w:t xml:space="preserve"> </w:t>
            </w:r>
            <w:r>
              <w:rPr>
                <w:sz w:val="28"/>
              </w:rPr>
              <w:t>прав</w:t>
            </w:r>
            <w:r>
              <w:rPr>
                <w:spacing w:val="40"/>
                <w:sz w:val="28"/>
              </w:rPr>
              <w:t xml:space="preserve"> </w:t>
            </w:r>
            <w:r>
              <w:rPr>
                <w:sz w:val="28"/>
              </w:rPr>
              <w:t>і</w:t>
            </w:r>
            <w:r>
              <w:rPr>
                <w:spacing w:val="40"/>
                <w:sz w:val="28"/>
              </w:rPr>
              <w:t xml:space="preserve"> </w:t>
            </w:r>
            <w:r>
              <w:rPr>
                <w:sz w:val="28"/>
              </w:rPr>
              <w:t>сво</w:t>
            </w:r>
            <w:r w:rsidR="003D0B8D">
              <w:rPr>
                <w:sz w:val="28"/>
              </w:rPr>
              <w:t>бод внутрішньо переміщених осіб»</w:t>
            </w:r>
            <w:r>
              <w:rPr>
                <w:sz w:val="28"/>
              </w:rPr>
              <w:t>.</w:t>
            </w:r>
          </w:p>
        </w:tc>
      </w:tr>
      <w:tr w:rsidR="00412153">
        <w:trPr>
          <w:trHeight w:val="4568"/>
        </w:trPr>
        <w:tc>
          <w:tcPr>
            <w:tcW w:w="430" w:type="dxa"/>
          </w:tcPr>
          <w:p w:rsidR="00412153" w:rsidRDefault="0014070B">
            <w:pPr>
              <w:pStyle w:val="TableParagraph"/>
              <w:ind w:left="29" w:right="13"/>
              <w:jc w:val="center"/>
              <w:rPr>
                <w:sz w:val="28"/>
              </w:rPr>
            </w:pPr>
            <w:r>
              <w:rPr>
                <w:spacing w:val="-10"/>
                <w:sz w:val="28"/>
              </w:rPr>
              <w:t>5</w:t>
            </w:r>
          </w:p>
        </w:tc>
        <w:tc>
          <w:tcPr>
            <w:tcW w:w="2972" w:type="dxa"/>
          </w:tcPr>
          <w:p w:rsidR="00412153" w:rsidRDefault="0014070B">
            <w:pPr>
              <w:pStyle w:val="TableParagraph"/>
              <w:tabs>
                <w:tab w:val="left" w:pos="1852"/>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03" w:type="dxa"/>
          </w:tcPr>
          <w:p w:rsidR="00412153" w:rsidRDefault="0014070B">
            <w:pPr>
              <w:pStyle w:val="TableParagraph"/>
              <w:ind w:firstLine="229"/>
              <w:rPr>
                <w:sz w:val="28"/>
              </w:rPr>
            </w:pPr>
            <w:r>
              <w:rPr>
                <w:sz w:val="28"/>
              </w:rPr>
              <w:t>Порядок надання закладам, підприємствам, установам, організаціям незалежно від форми власності, фізичним особам – підприємцям компенсації за спожиті житлово-комунальні послуги, придбання скрапленого газу, твердого та рідкого пічного побутового палива під час тимчасового розміщення внутрішньо переміщених осіб, затверджений постановою Кабінету Міністрів України від</w:t>
            </w:r>
            <w:r>
              <w:rPr>
                <w:spacing w:val="-4"/>
                <w:sz w:val="28"/>
              </w:rPr>
              <w:t xml:space="preserve"> </w:t>
            </w:r>
            <w:r>
              <w:rPr>
                <w:sz w:val="28"/>
              </w:rPr>
              <w:t>27</w:t>
            </w:r>
            <w:r>
              <w:rPr>
                <w:spacing w:val="-4"/>
                <w:sz w:val="28"/>
              </w:rPr>
              <w:t xml:space="preserve"> </w:t>
            </w:r>
            <w:r w:rsidR="003D0B8D">
              <w:rPr>
                <w:sz w:val="28"/>
              </w:rPr>
              <w:t>травня 2025 року № 616 (далі – Порядок № </w:t>
            </w:r>
            <w:r>
              <w:rPr>
                <w:sz w:val="28"/>
              </w:rPr>
              <w:t>616);</w:t>
            </w:r>
          </w:p>
          <w:p w:rsidR="00412153" w:rsidRDefault="0014070B">
            <w:pPr>
              <w:pStyle w:val="TableParagraph"/>
              <w:spacing w:before="0" w:line="320" w:lineRule="atLeast"/>
              <w:ind w:firstLine="229"/>
              <w:rPr>
                <w:sz w:val="28"/>
              </w:rPr>
            </w:pPr>
            <w:r>
              <w:rPr>
                <w:sz w:val="28"/>
              </w:rPr>
              <w:t>Порядок компенсації витрат за тимчасове розміщення</w:t>
            </w:r>
            <w:r>
              <w:rPr>
                <w:spacing w:val="-13"/>
                <w:sz w:val="28"/>
              </w:rPr>
              <w:t xml:space="preserve"> </w:t>
            </w:r>
            <w:r>
              <w:rPr>
                <w:sz w:val="28"/>
              </w:rPr>
              <w:t>(перебування)</w:t>
            </w:r>
            <w:r>
              <w:rPr>
                <w:spacing w:val="-14"/>
                <w:sz w:val="28"/>
              </w:rPr>
              <w:t xml:space="preserve"> </w:t>
            </w:r>
            <w:r>
              <w:rPr>
                <w:sz w:val="28"/>
              </w:rPr>
              <w:t>внутрішньо</w:t>
            </w:r>
            <w:r>
              <w:rPr>
                <w:spacing w:val="-13"/>
                <w:sz w:val="28"/>
              </w:rPr>
              <w:t xml:space="preserve"> </w:t>
            </w:r>
            <w:r>
              <w:rPr>
                <w:sz w:val="28"/>
              </w:rPr>
              <w:t>переміщених осіб, затверджений постановою Кабінету Міністрів Укр</w:t>
            </w:r>
            <w:r w:rsidR="003D0B8D">
              <w:rPr>
                <w:sz w:val="28"/>
              </w:rPr>
              <w:t>аїни від 19 березня 2022 року № </w:t>
            </w:r>
            <w:r>
              <w:rPr>
                <w:sz w:val="28"/>
              </w:rPr>
              <w:t>333;</w:t>
            </w:r>
          </w:p>
        </w:tc>
      </w:tr>
    </w:tbl>
    <w:p w:rsidR="00412153" w:rsidRDefault="00412153">
      <w:pPr>
        <w:spacing w:before="182"/>
        <w:rPr>
          <w:sz w:val="20"/>
        </w:rPr>
      </w:pPr>
    </w:p>
    <w:p w:rsidR="00412153" w:rsidRDefault="00412153">
      <w:pPr>
        <w:rPr>
          <w:sz w:val="20"/>
        </w:rPr>
        <w:sectPr w:rsidR="00412153">
          <w:type w:val="continuous"/>
          <w:pgSz w:w="11910" w:h="16840"/>
          <w:pgMar w:top="1280" w:right="566" w:bottom="280" w:left="1417" w:header="708" w:footer="708" w:gutter="0"/>
          <w:cols w:space="720"/>
        </w:sectPr>
      </w:pPr>
    </w:p>
    <w:p w:rsidR="00412153" w:rsidRDefault="00412153">
      <w:pPr>
        <w:jc w:val="center"/>
        <w:rPr>
          <w:rFonts w:ascii="Arial"/>
          <w:b/>
          <w:sz w:val="14"/>
        </w:rPr>
        <w:sectPr w:rsidR="00412153">
          <w:type w:val="continuous"/>
          <w:pgSz w:w="11910" w:h="16840"/>
          <w:pgMar w:top="1280" w:right="566" w:bottom="280" w:left="1417" w:header="708" w:footer="708" w:gutter="0"/>
          <w:cols w:num="2" w:space="720" w:equalWidth="0">
            <w:col w:w="6147" w:space="170"/>
            <w:col w:w="3610"/>
          </w:cols>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8492"/>
        </w:trPr>
        <w:tc>
          <w:tcPr>
            <w:tcW w:w="430" w:type="dxa"/>
          </w:tcPr>
          <w:p w:rsidR="00412153" w:rsidRDefault="00412153">
            <w:pPr>
              <w:pStyle w:val="TableParagraph"/>
              <w:spacing w:before="0"/>
              <w:ind w:left="0" w:right="0"/>
              <w:jc w:val="left"/>
              <w:rPr>
                <w:sz w:val="28"/>
              </w:rPr>
            </w:pPr>
          </w:p>
        </w:tc>
        <w:tc>
          <w:tcPr>
            <w:tcW w:w="2972" w:type="dxa"/>
          </w:tcPr>
          <w:p w:rsidR="00412153" w:rsidRDefault="00412153">
            <w:pPr>
              <w:pStyle w:val="TableParagraph"/>
              <w:spacing w:before="0"/>
              <w:ind w:left="0" w:right="0"/>
              <w:jc w:val="left"/>
              <w:rPr>
                <w:sz w:val="28"/>
              </w:rPr>
            </w:pPr>
          </w:p>
        </w:tc>
        <w:tc>
          <w:tcPr>
            <w:tcW w:w="6403" w:type="dxa"/>
          </w:tcPr>
          <w:p w:rsidR="00412153" w:rsidRDefault="0014070B">
            <w:pPr>
              <w:pStyle w:val="TableParagraph"/>
              <w:ind w:firstLine="229"/>
              <w:rPr>
                <w:sz w:val="28"/>
              </w:rPr>
            </w:pPr>
            <w:r>
              <w:rPr>
                <w:sz w:val="28"/>
              </w:rPr>
              <w:t>Порядок виконання невідкладних робіт щодо ліквідації наслідків збройної агресії Російської Федерації, пов’язаних із пошкодженням будівель та споруд, затверджений постановою Кабінету Міністрів Ук</w:t>
            </w:r>
            <w:r w:rsidR="003D0B8D">
              <w:rPr>
                <w:sz w:val="28"/>
              </w:rPr>
              <w:t>раїни від 19 квітня 2022 року № </w:t>
            </w:r>
            <w:r>
              <w:rPr>
                <w:sz w:val="28"/>
              </w:rPr>
              <w:t>473;</w:t>
            </w:r>
          </w:p>
          <w:p w:rsidR="00412153" w:rsidRDefault="0014070B">
            <w:pPr>
              <w:pStyle w:val="TableParagraph"/>
              <w:spacing w:before="0"/>
              <w:ind w:firstLine="229"/>
              <w:rPr>
                <w:sz w:val="28"/>
              </w:rPr>
            </w:pPr>
            <w:r>
              <w:rPr>
                <w:sz w:val="28"/>
              </w:rPr>
              <w:t>Порядок реалізації експериментального проекту щодо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затверджений постановою Кабінету Міністрів Ук</w:t>
            </w:r>
            <w:r w:rsidR="003D0B8D">
              <w:rPr>
                <w:sz w:val="28"/>
              </w:rPr>
              <w:t>раїни від 25 жовтня 2024 року № </w:t>
            </w:r>
            <w:r>
              <w:rPr>
                <w:sz w:val="28"/>
              </w:rPr>
              <w:t>1225;</w:t>
            </w:r>
          </w:p>
          <w:p w:rsidR="00412153" w:rsidRDefault="0014070B">
            <w:pPr>
              <w:pStyle w:val="TableParagraph"/>
              <w:spacing w:before="0"/>
              <w:ind w:firstLine="229"/>
              <w:rPr>
                <w:sz w:val="28"/>
              </w:rPr>
            </w:pPr>
            <w:r>
              <w:rPr>
                <w:sz w:val="28"/>
              </w:rPr>
              <w:t>Положення про порядок призначення житлових субсидій, затверджене постановою Кабінету Міністрів Ук</w:t>
            </w:r>
            <w:r w:rsidR="003D0B8D">
              <w:rPr>
                <w:sz w:val="28"/>
              </w:rPr>
              <w:t>раїни від 21 жовтня 1995 року № </w:t>
            </w:r>
            <w:r>
              <w:rPr>
                <w:sz w:val="28"/>
              </w:rPr>
              <w:t>848;</w:t>
            </w:r>
          </w:p>
          <w:p w:rsidR="00412153" w:rsidRDefault="0014070B">
            <w:pPr>
              <w:pStyle w:val="TableParagraph"/>
              <w:spacing w:before="0"/>
              <w:ind w:firstLine="229"/>
              <w:rPr>
                <w:sz w:val="28"/>
              </w:rPr>
            </w:pPr>
            <w:r>
              <w:rPr>
                <w:sz w:val="28"/>
              </w:rPr>
              <w:t>Порядок н</w:t>
            </w:r>
            <w:r w:rsidR="00B90FC4">
              <w:rPr>
                <w:sz w:val="28"/>
              </w:rPr>
              <w:t>адання пільг на оплату житлово-</w:t>
            </w:r>
            <w:r>
              <w:rPr>
                <w:sz w:val="28"/>
              </w:rPr>
              <w:t>комунальних послуг, придбання твердого палива і скрапленого газу у грошовій формі,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sidR="003D0B8D">
              <w:rPr>
                <w:sz w:val="28"/>
              </w:rPr>
              <w:t>України від 17 </w:t>
            </w:r>
            <w:r>
              <w:rPr>
                <w:sz w:val="28"/>
              </w:rPr>
              <w:t>квітня 20</w:t>
            </w:r>
            <w:r w:rsidR="003D0B8D">
              <w:rPr>
                <w:sz w:val="28"/>
              </w:rPr>
              <w:t>19 року № </w:t>
            </w:r>
            <w:r>
              <w:rPr>
                <w:sz w:val="28"/>
              </w:rPr>
              <w:t>373;</w:t>
            </w:r>
          </w:p>
          <w:p w:rsidR="00412153" w:rsidRDefault="0014070B">
            <w:pPr>
              <w:pStyle w:val="TableParagraph"/>
              <w:spacing w:before="0"/>
              <w:ind w:firstLine="229"/>
              <w:rPr>
                <w:sz w:val="28"/>
              </w:rPr>
            </w:pPr>
            <w:r>
              <w:rPr>
                <w:sz w:val="28"/>
              </w:rPr>
              <w:t>Порядок надання додаткової підтримки населенню на придбання твердого пічного побутового палива в опалювальний сезон, затверджений постановою Кабінету Міністрів Ук</w:t>
            </w:r>
            <w:r w:rsidR="003D0B8D">
              <w:rPr>
                <w:sz w:val="28"/>
              </w:rPr>
              <w:t>раїни від 15 жовтня 2024 року № </w:t>
            </w:r>
            <w:r>
              <w:rPr>
                <w:sz w:val="28"/>
              </w:rPr>
              <w:t>1169.</w:t>
            </w:r>
          </w:p>
        </w:tc>
      </w:tr>
      <w:tr w:rsidR="00412153">
        <w:trPr>
          <w:trHeight w:val="4306"/>
        </w:trPr>
        <w:tc>
          <w:tcPr>
            <w:tcW w:w="430" w:type="dxa"/>
          </w:tcPr>
          <w:p w:rsidR="00412153" w:rsidRDefault="0014070B">
            <w:pPr>
              <w:pStyle w:val="TableParagraph"/>
              <w:ind w:left="145" w:right="0"/>
              <w:jc w:val="left"/>
              <w:rPr>
                <w:sz w:val="28"/>
              </w:rPr>
            </w:pPr>
            <w:r>
              <w:rPr>
                <w:spacing w:val="-10"/>
                <w:sz w:val="28"/>
              </w:rPr>
              <w:t>6</w:t>
            </w:r>
          </w:p>
        </w:tc>
        <w:tc>
          <w:tcPr>
            <w:tcW w:w="2972" w:type="dxa"/>
          </w:tcPr>
          <w:p w:rsidR="00412153" w:rsidRDefault="0014070B">
            <w:pPr>
              <w:pStyle w:val="TableParagraph"/>
              <w:rPr>
                <w:sz w:val="28"/>
              </w:rPr>
            </w:pPr>
            <w:r>
              <w:rPr>
                <w:sz w:val="28"/>
              </w:rPr>
              <w:t xml:space="preserve">Акти центральних органів виконавчої </w:t>
            </w:r>
            <w:r>
              <w:rPr>
                <w:spacing w:val="-2"/>
                <w:sz w:val="28"/>
              </w:rPr>
              <w:t>влади</w:t>
            </w:r>
          </w:p>
        </w:tc>
        <w:tc>
          <w:tcPr>
            <w:tcW w:w="6403" w:type="dxa"/>
          </w:tcPr>
          <w:p w:rsidR="00412153" w:rsidRDefault="0014070B">
            <w:pPr>
              <w:pStyle w:val="TableParagraph"/>
              <w:ind w:firstLine="229"/>
              <w:rPr>
                <w:sz w:val="28"/>
              </w:rPr>
            </w:pPr>
            <w:r>
              <w:rPr>
                <w:sz w:val="28"/>
              </w:rPr>
              <w:t xml:space="preserve">Постанова правління </w:t>
            </w:r>
            <w:r w:rsidR="003D0B8D">
              <w:rPr>
                <w:sz w:val="28"/>
              </w:rPr>
              <w:t>Пенсійного фонду України від 30 липня 2015 року № 13-1 «</w:t>
            </w:r>
            <w:r>
              <w:rPr>
                <w:sz w:val="28"/>
              </w:rPr>
              <w:t>Про організацію прийому</w:t>
            </w:r>
            <w:r>
              <w:rPr>
                <w:spacing w:val="-2"/>
                <w:sz w:val="28"/>
              </w:rPr>
              <w:t xml:space="preserve"> </w:t>
            </w:r>
            <w:r>
              <w:rPr>
                <w:sz w:val="28"/>
              </w:rPr>
              <w:t>та</w:t>
            </w:r>
            <w:r>
              <w:rPr>
                <w:spacing w:val="-3"/>
                <w:sz w:val="28"/>
              </w:rPr>
              <w:t xml:space="preserve"> </w:t>
            </w:r>
            <w:r>
              <w:rPr>
                <w:sz w:val="28"/>
              </w:rPr>
              <w:t>обслуговування</w:t>
            </w:r>
            <w:r>
              <w:rPr>
                <w:spacing w:val="-2"/>
                <w:sz w:val="28"/>
              </w:rPr>
              <w:t xml:space="preserve"> </w:t>
            </w:r>
            <w:r>
              <w:rPr>
                <w:sz w:val="28"/>
              </w:rPr>
              <w:t>осіб,</w:t>
            </w:r>
            <w:r>
              <w:rPr>
                <w:spacing w:val="-2"/>
                <w:sz w:val="28"/>
              </w:rPr>
              <w:t xml:space="preserve"> </w:t>
            </w:r>
            <w:r>
              <w:rPr>
                <w:sz w:val="28"/>
              </w:rPr>
              <w:t>які</w:t>
            </w:r>
            <w:r>
              <w:rPr>
                <w:spacing w:val="-2"/>
                <w:sz w:val="28"/>
              </w:rPr>
              <w:t xml:space="preserve"> </w:t>
            </w:r>
            <w:r>
              <w:rPr>
                <w:sz w:val="28"/>
              </w:rPr>
              <w:t>звертаються</w:t>
            </w:r>
            <w:r>
              <w:rPr>
                <w:spacing w:val="-2"/>
                <w:sz w:val="28"/>
              </w:rPr>
              <w:t xml:space="preserve"> </w:t>
            </w:r>
            <w:r>
              <w:rPr>
                <w:sz w:val="28"/>
              </w:rPr>
              <w:t>до о</w:t>
            </w:r>
            <w:r w:rsidR="003D0B8D">
              <w:rPr>
                <w:sz w:val="28"/>
              </w:rPr>
              <w:t>рганів Пенсійного фонду України»</w:t>
            </w:r>
            <w:r>
              <w:rPr>
                <w:sz w:val="28"/>
              </w:rPr>
              <w:t>, зареєстрована в</w:t>
            </w:r>
            <w:r>
              <w:rPr>
                <w:spacing w:val="-1"/>
                <w:sz w:val="28"/>
              </w:rPr>
              <w:t xml:space="preserve"> </w:t>
            </w:r>
            <w:r>
              <w:rPr>
                <w:sz w:val="28"/>
              </w:rPr>
              <w:t>Міністерстві</w:t>
            </w:r>
            <w:r>
              <w:rPr>
                <w:spacing w:val="-1"/>
                <w:sz w:val="28"/>
              </w:rPr>
              <w:t xml:space="preserve"> </w:t>
            </w:r>
            <w:r>
              <w:rPr>
                <w:sz w:val="28"/>
              </w:rPr>
              <w:t>юстиції України</w:t>
            </w:r>
            <w:r>
              <w:rPr>
                <w:spacing w:val="-1"/>
                <w:sz w:val="28"/>
              </w:rPr>
              <w:t xml:space="preserve"> </w:t>
            </w:r>
            <w:r>
              <w:rPr>
                <w:sz w:val="28"/>
              </w:rPr>
              <w:t>18 серпня</w:t>
            </w:r>
            <w:r>
              <w:rPr>
                <w:spacing w:val="-1"/>
                <w:sz w:val="28"/>
              </w:rPr>
              <w:t xml:space="preserve"> </w:t>
            </w:r>
            <w:r w:rsidR="003D0B8D">
              <w:rPr>
                <w:sz w:val="28"/>
              </w:rPr>
              <w:t>2015 року за № </w:t>
            </w:r>
            <w:r>
              <w:rPr>
                <w:sz w:val="28"/>
              </w:rPr>
              <w:t>991/27436;</w:t>
            </w:r>
          </w:p>
          <w:p w:rsidR="00412153" w:rsidRDefault="0014070B" w:rsidP="003D0B8D">
            <w:pPr>
              <w:pStyle w:val="TableParagraph"/>
              <w:spacing w:before="0"/>
              <w:ind w:firstLine="229"/>
              <w:rPr>
                <w:sz w:val="28"/>
              </w:rPr>
            </w:pPr>
            <w:r>
              <w:rPr>
                <w:sz w:val="28"/>
              </w:rPr>
              <w:t xml:space="preserve">Перелік територій, на яких ведуться (велися) бойові дії або тимчасово окупованих Російською Федерацією, затверджений </w:t>
            </w:r>
            <w:hyperlink r:id="rId7">
              <w:r>
                <w:rPr>
                  <w:sz w:val="28"/>
                </w:rPr>
                <w:t>наказом</w:t>
              </w:r>
            </w:hyperlink>
            <w:r>
              <w:rPr>
                <w:sz w:val="28"/>
              </w:rPr>
              <w:t xml:space="preserve"> </w:t>
            </w:r>
            <w:hyperlink r:id="rId8">
              <w:r>
                <w:rPr>
                  <w:sz w:val="28"/>
                </w:rPr>
                <w:t>Міністерства</w:t>
              </w:r>
            </w:hyperlink>
            <w:r>
              <w:rPr>
                <w:sz w:val="28"/>
              </w:rPr>
              <w:t xml:space="preserve"> </w:t>
            </w:r>
            <w:hyperlink r:id="rId9">
              <w:r>
                <w:rPr>
                  <w:sz w:val="28"/>
                </w:rPr>
                <w:t>розвитку</w:t>
              </w:r>
            </w:hyperlink>
            <w:r>
              <w:rPr>
                <w:spacing w:val="80"/>
                <w:sz w:val="28"/>
              </w:rPr>
              <w:t xml:space="preserve"> </w:t>
            </w:r>
            <w:hyperlink r:id="rId10">
              <w:r>
                <w:rPr>
                  <w:sz w:val="28"/>
                </w:rPr>
                <w:t>громад</w:t>
              </w:r>
            </w:hyperlink>
            <w:r>
              <w:rPr>
                <w:spacing w:val="80"/>
                <w:sz w:val="28"/>
              </w:rPr>
              <w:t xml:space="preserve"> </w:t>
            </w:r>
            <w:hyperlink r:id="rId11">
              <w:r>
                <w:rPr>
                  <w:sz w:val="28"/>
                </w:rPr>
                <w:t>та</w:t>
              </w:r>
            </w:hyperlink>
            <w:r>
              <w:rPr>
                <w:spacing w:val="80"/>
                <w:sz w:val="28"/>
              </w:rPr>
              <w:t xml:space="preserve"> </w:t>
            </w:r>
            <w:hyperlink r:id="rId12">
              <w:r>
                <w:rPr>
                  <w:sz w:val="28"/>
                </w:rPr>
                <w:t>територій</w:t>
              </w:r>
            </w:hyperlink>
            <w:r>
              <w:rPr>
                <w:spacing w:val="80"/>
                <w:sz w:val="28"/>
              </w:rPr>
              <w:t xml:space="preserve"> </w:t>
            </w:r>
            <w:hyperlink r:id="rId13">
              <w:r>
                <w:rPr>
                  <w:sz w:val="28"/>
                </w:rPr>
                <w:t>України</w:t>
              </w:r>
            </w:hyperlink>
            <w:r>
              <w:rPr>
                <w:sz w:val="28"/>
              </w:rPr>
              <w:t xml:space="preserve"> </w:t>
            </w:r>
            <w:hyperlink r:id="rId14">
              <w:r>
                <w:rPr>
                  <w:sz w:val="28"/>
                </w:rPr>
                <w:t>від</w:t>
              </w:r>
              <w:r>
                <w:rPr>
                  <w:spacing w:val="-5"/>
                  <w:sz w:val="28"/>
                </w:rPr>
                <w:t xml:space="preserve"> </w:t>
              </w:r>
              <w:r>
                <w:rPr>
                  <w:sz w:val="28"/>
                </w:rPr>
                <w:t>28</w:t>
              </w:r>
            </w:hyperlink>
            <w:r w:rsidR="003D0B8D">
              <w:rPr>
                <w:spacing w:val="-5"/>
                <w:sz w:val="28"/>
              </w:rPr>
              <w:t> </w:t>
            </w:r>
            <w:hyperlink r:id="rId15">
              <w:r>
                <w:rPr>
                  <w:sz w:val="28"/>
                </w:rPr>
                <w:t>лютого</w:t>
              </w:r>
              <w:r>
                <w:rPr>
                  <w:spacing w:val="-5"/>
                  <w:sz w:val="28"/>
                </w:rPr>
                <w:t xml:space="preserve"> </w:t>
              </w:r>
              <w:r>
                <w:rPr>
                  <w:sz w:val="28"/>
                </w:rPr>
                <w:t>2025</w:t>
              </w:r>
            </w:hyperlink>
            <w:r>
              <w:rPr>
                <w:spacing w:val="-5"/>
                <w:sz w:val="28"/>
              </w:rPr>
              <w:t xml:space="preserve"> </w:t>
            </w:r>
            <w:hyperlink r:id="rId16">
              <w:r>
                <w:rPr>
                  <w:sz w:val="28"/>
                </w:rPr>
                <w:t>року</w:t>
              </w:r>
            </w:hyperlink>
            <w:r>
              <w:rPr>
                <w:spacing w:val="40"/>
                <w:sz w:val="28"/>
              </w:rPr>
              <w:t xml:space="preserve"> </w:t>
            </w:r>
            <w:hyperlink r:id="rId17">
              <w:r>
                <w:rPr>
                  <w:sz w:val="28"/>
                </w:rPr>
                <w:t>№</w:t>
              </w:r>
            </w:hyperlink>
            <w:r w:rsidR="003D0B8D">
              <w:rPr>
                <w:spacing w:val="40"/>
                <w:sz w:val="28"/>
              </w:rPr>
              <w:t> </w:t>
            </w:r>
            <w:hyperlink r:id="rId18">
              <w:r>
                <w:rPr>
                  <w:sz w:val="28"/>
                </w:rPr>
                <w:t>376</w:t>
              </w:r>
            </w:hyperlink>
            <w:r>
              <w:rPr>
                <w:sz w:val="28"/>
              </w:rPr>
              <w:t>,</w:t>
            </w:r>
            <w:r>
              <w:rPr>
                <w:spacing w:val="40"/>
                <w:sz w:val="28"/>
              </w:rPr>
              <w:t xml:space="preserve"> </w:t>
            </w:r>
            <w:r>
              <w:rPr>
                <w:sz w:val="28"/>
              </w:rPr>
              <w:t>зареєстрованим</w:t>
            </w:r>
            <w:r>
              <w:rPr>
                <w:spacing w:val="40"/>
                <w:sz w:val="28"/>
              </w:rPr>
              <w:t xml:space="preserve"> </w:t>
            </w:r>
            <w:r>
              <w:rPr>
                <w:sz w:val="28"/>
              </w:rPr>
              <w:t>в Міністерстві юстиції України 11</w:t>
            </w:r>
            <w:r>
              <w:rPr>
                <w:spacing w:val="-10"/>
                <w:sz w:val="28"/>
              </w:rPr>
              <w:t xml:space="preserve"> </w:t>
            </w:r>
            <w:r>
              <w:rPr>
                <w:sz w:val="28"/>
              </w:rPr>
              <w:t>березня</w:t>
            </w:r>
            <w:r>
              <w:rPr>
                <w:spacing w:val="-10"/>
                <w:sz w:val="28"/>
              </w:rPr>
              <w:t xml:space="preserve"> </w:t>
            </w:r>
            <w:r>
              <w:rPr>
                <w:sz w:val="28"/>
              </w:rPr>
              <w:t>2025</w:t>
            </w:r>
            <w:r w:rsidR="003D0B8D">
              <w:rPr>
                <w:spacing w:val="-10"/>
                <w:sz w:val="28"/>
              </w:rPr>
              <w:t> </w:t>
            </w:r>
            <w:r w:rsidR="003D0B8D">
              <w:rPr>
                <w:sz w:val="28"/>
              </w:rPr>
              <w:t>року за № </w:t>
            </w:r>
            <w:r>
              <w:rPr>
                <w:sz w:val="28"/>
              </w:rPr>
              <w:t>380/43786 (далі – Перелік №</w:t>
            </w:r>
            <w:r w:rsidR="003D0B8D">
              <w:rPr>
                <w:sz w:val="28"/>
              </w:rPr>
              <w:t> </w:t>
            </w:r>
            <w:r>
              <w:rPr>
                <w:sz w:val="28"/>
              </w:rPr>
              <w:t>376).</w:t>
            </w:r>
          </w:p>
        </w:tc>
      </w:tr>
      <w:tr w:rsidR="00412153">
        <w:trPr>
          <w:trHeight w:val="441"/>
        </w:trPr>
        <w:tc>
          <w:tcPr>
            <w:tcW w:w="9805" w:type="dxa"/>
            <w:gridSpan w:val="3"/>
          </w:tcPr>
          <w:p w:rsidR="00412153" w:rsidRDefault="0014070B">
            <w:pPr>
              <w:pStyle w:val="TableParagraph"/>
              <w:ind w:left="24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bl>
    <w:p w:rsidR="00412153" w:rsidRDefault="00412153">
      <w:pPr>
        <w:pStyle w:val="TableParagraph"/>
        <w:jc w:val="center"/>
        <w:rPr>
          <w:b/>
          <w:sz w:val="28"/>
        </w:rPr>
        <w:sectPr w:rsidR="00412153">
          <w:headerReference w:type="default" r:id="rId19"/>
          <w:pgSz w:w="11910" w:h="16840"/>
          <w:pgMar w:top="1280" w:right="566" w:bottom="280" w:left="1417" w:header="709" w:footer="0" w:gutter="0"/>
          <w:pgNumType w:start="2"/>
          <w:cols w:space="720"/>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10102"/>
        </w:trPr>
        <w:tc>
          <w:tcPr>
            <w:tcW w:w="430" w:type="dxa"/>
          </w:tcPr>
          <w:p w:rsidR="00412153" w:rsidRDefault="0014070B">
            <w:pPr>
              <w:pStyle w:val="TableParagraph"/>
              <w:ind w:left="29" w:right="13"/>
              <w:jc w:val="center"/>
              <w:rPr>
                <w:sz w:val="28"/>
              </w:rPr>
            </w:pPr>
            <w:r>
              <w:rPr>
                <w:spacing w:val="-10"/>
                <w:sz w:val="28"/>
              </w:rPr>
              <w:t>7</w:t>
            </w:r>
          </w:p>
        </w:tc>
        <w:tc>
          <w:tcPr>
            <w:tcW w:w="2972" w:type="dxa"/>
          </w:tcPr>
          <w:p w:rsidR="00412153" w:rsidRDefault="0014070B">
            <w:pPr>
              <w:pStyle w:val="TableParagraph"/>
              <w:tabs>
                <w:tab w:val="left" w:pos="1077"/>
                <w:tab w:val="left" w:pos="1633"/>
              </w:tabs>
              <w:jc w:val="left"/>
              <w:rPr>
                <w:sz w:val="28"/>
              </w:rPr>
            </w:pPr>
            <w:r>
              <w:rPr>
                <w:spacing w:val="-2"/>
                <w:sz w:val="28"/>
              </w:rPr>
              <w:t>Право</w:t>
            </w:r>
            <w:r>
              <w:rPr>
                <w:sz w:val="28"/>
              </w:rPr>
              <w:tab/>
            </w:r>
            <w:r>
              <w:rPr>
                <w:spacing w:val="-6"/>
                <w:sz w:val="28"/>
              </w:rPr>
              <w:t>на</w:t>
            </w:r>
            <w:r>
              <w:rPr>
                <w:sz w:val="28"/>
              </w:rPr>
              <w:tab/>
            </w:r>
            <w:r>
              <w:rPr>
                <w:spacing w:val="-2"/>
                <w:sz w:val="28"/>
              </w:rPr>
              <w:t xml:space="preserve">отримання </w:t>
            </w:r>
            <w:r>
              <w:rPr>
                <w:sz w:val="28"/>
              </w:rPr>
              <w:t>послуги мають</w:t>
            </w:r>
          </w:p>
        </w:tc>
        <w:tc>
          <w:tcPr>
            <w:tcW w:w="6403" w:type="dxa"/>
          </w:tcPr>
          <w:p w:rsidR="00412153" w:rsidRDefault="0014070B">
            <w:pPr>
              <w:pStyle w:val="TableParagraph"/>
              <w:ind w:firstLine="229"/>
              <w:rPr>
                <w:sz w:val="28"/>
              </w:rPr>
            </w:pPr>
            <w:r>
              <w:rPr>
                <w:sz w:val="28"/>
              </w:rPr>
              <w:t>Заклади, підприємства, установи, організації незалежно від форми власності, фізичні особи – підприємці, які тимчасово розмістили у будівлях, спорудах, приміщеннях на безоплатній основі внутрішньо переміщених осіб:</w:t>
            </w:r>
          </w:p>
          <w:p w:rsidR="00412153" w:rsidRDefault="0014070B">
            <w:pPr>
              <w:pStyle w:val="TableParagraph"/>
              <w:spacing w:before="0"/>
              <w:ind w:firstLine="229"/>
              <w:rPr>
                <w:sz w:val="28"/>
              </w:rPr>
            </w:pPr>
            <w:r>
              <w:rPr>
                <w:sz w:val="28"/>
              </w:rPr>
              <w:t>які перемістилися (повторно перемістилися) з тер</w:t>
            </w:r>
            <w:r w:rsidR="00F8607D">
              <w:rPr>
                <w:sz w:val="28"/>
              </w:rPr>
              <w:t>иторій, включених до Переліку № </w:t>
            </w:r>
            <w:r>
              <w:rPr>
                <w:sz w:val="28"/>
              </w:rPr>
              <w:t>376, для яких не визначено дати 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w:t>
            </w:r>
            <w:r>
              <w:rPr>
                <w:spacing w:val="-6"/>
                <w:sz w:val="28"/>
              </w:rPr>
              <w:t xml:space="preserve"> </w:t>
            </w:r>
            <w:r>
              <w:rPr>
                <w:sz w:val="28"/>
              </w:rPr>
              <w:t>кв. метра на кожну особу із складу домогосподарства, розташованого на території, не включеній до переліку територій;</w:t>
            </w:r>
          </w:p>
          <w:p w:rsidR="00412153" w:rsidRDefault="0014070B">
            <w:pPr>
              <w:pStyle w:val="TableParagraph"/>
              <w:spacing w:before="0"/>
              <w:ind w:firstLine="229"/>
              <w:rPr>
                <w:sz w:val="28"/>
              </w:rPr>
            </w:pPr>
            <w:r>
              <w:rPr>
                <w:sz w:val="28"/>
              </w:rPr>
              <w:t xml:space="preserve">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або щодо такого приміщення наявні акт комісійного обстеження об’єкта, пошкодженого внаслідок збройної агресії Російської Федерації, та/або звіт з технічного обстеження, складені відповідно до Порядку виконання невідкладних робіт щодо ліквідації наслідків збройної агресії Російської Федерації, пов’язаних із пошкодженням будівель та споруд, затвердженого постановою Кабінету Міністрів України від 19 квітня 2022 </w:t>
            </w:r>
            <w:r w:rsidR="002C143A">
              <w:rPr>
                <w:sz w:val="28"/>
              </w:rPr>
              <w:t>року № </w:t>
            </w:r>
            <w:r>
              <w:rPr>
                <w:sz w:val="28"/>
              </w:rPr>
              <w:t>473.</w:t>
            </w:r>
          </w:p>
        </w:tc>
      </w:tr>
      <w:tr w:rsidR="00412153">
        <w:trPr>
          <w:trHeight w:val="1085"/>
        </w:trPr>
        <w:tc>
          <w:tcPr>
            <w:tcW w:w="430" w:type="dxa"/>
          </w:tcPr>
          <w:p w:rsidR="00412153" w:rsidRDefault="0014070B">
            <w:pPr>
              <w:pStyle w:val="TableParagraph"/>
              <w:ind w:left="29" w:right="13"/>
              <w:jc w:val="center"/>
              <w:rPr>
                <w:sz w:val="28"/>
              </w:rPr>
            </w:pPr>
            <w:r>
              <w:rPr>
                <w:spacing w:val="-10"/>
                <w:sz w:val="28"/>
              </w:rPr>
              <w:t>8</w:t>
            </w:r>
          </w:p>
        </w:tc>
        <w:tc>
          <w:tcPr>
            <w:tcW w:w="2972" w:type="dxa"/>
          </w:tcPr>
          <w:p w:rsidR="00412153" w:rsidRDefault="0014070B">
            <w:pPr>
              <w:pStyle w:val="TableParagraph"/>
              <w:ind w:right="468"/>
              <w:jc w:val="left"/>
              <w:rPr>
                <w:sz w:val="28"/>
              </w:rPr>
            </w:pPr>
            <w:r>
              <w:rPr>
                <w:sz w:val="28"/>
              </w:rPr>
              <w:t>Підстава для отримання</w:t>
            </w:r>
            <w:r>
              <w:rPr>
                <w:spacing w:val="-18"/>
                <w:sz w:val="28"/>
              </w:rPr>
              <w:t xml:space="preserve"> </w:t>
            </w:r>
            <w:r>
              <w:rPr>
                <w:sz w:val="28"/>
              </w:rPr>
              <w:t>послуги</w:t>
            </w:r>
          </w:p>
        </w:tc>
        <w:tc>
          <w:tcPr>
            <w:tcW w:w="6403" w:type="dxa"/>
          </w:tcPr>
          <w:p w:rsidR="00412153" w:rsidRDefault="0014070B">
            <w:pPr>
              <w:pStyle w:val="TableParagraph"/>
              <w:ind w:firstLine="229"/>
              <w:rPr>
                <w:sz w:val="28"/>
              </w:rPr>
            </w:pPr>
            <w:r>
              <w:rPr>
                <w:sz w:val="28"/>
              </w:rPr>
              <w:t xml:space="preserve">Звернення до органів Пенсійного фонду України через електронний кабінет на </w:t>
            </w:r>
            <w:proofErr w:type="spellStart"/>
            <w:r>
              <w:rPr>
                <w:sz w:val="28"/>
              </w:rPr>
              <w:t>вебпорталі</w:t>
            </w:r>
            <w:proofErr w:type="spellEnd"/>
            <w:r>
              <w:rPr>
                <w:sz w:val="28"/>
              </w:rPr>
              <w:t xml:space="preserve"> електронних послуг Пенсійного фонду України.</w:t>
            </w:r>
          </w:p>
        </w:tc>
      </w:tr>
      <w:tr w:rsidR="00412153">
        <w:trPr>
          <w:trHeight w:val="1992"/>
        </w:trPr>
        <w:tc>
          <w:tcPr>
            <w:tcW w:w="430" w:type="dxa"/>
          </w:tcPr>
          <w:p w:rsidR="00412153" w:rsidRDefault="0014070B">
            <w:pPr>
              <w:pStyle w:val="TableParagraph"/>
              <w:ind w:left="29" w:right="13"/>
              <w:jc w:val="center"/>
              <w:rPr>
                <w:sz w:val="28"/>
              </w:rPr>
            </w:pPr>
            <w:r>
              <w:rPr>
                <w:spacing w:val="-10"/>
                <w:sz w:val="28"/>
              </w:rPr>
              <w:t>9</w:t>
            </w:r>
          </w:p>
        </w:tc>
        <w:tc>
          <w:tcPr>
            <w:tcW w:w="2972" w:type="dxa"/>
          </w:tcPr>
          <w:p w:rsidR="00412153" w:rsidRDefault="0014070B">
            <w:pPr>
              <w:pStyle w:val="TableParagraph"/>
              <w:ind w:right="468"/>
              <w:jc w:val="left"/>
              <w:rPr>
                <w:sz w:val="28"/>
              </w:rPr>
            </w:pPr>
            <w:r>
              <w:rPr>
                <w:sz w:val="28"/>
              </w:rPr>
              <w:t>Перелік</w:t>
            </w:r>
            <w:r>
              <w:rPr>
                <w:spacing w:val="-18"/>
                <w:sz w:val="28"/>
              </w:rPr>
              <w:t xml:space="preserve"> </w:t>
            </w:r>
            <w:r>
              <w:rPr>
                <w:sz w:val="28"/>
              </w:rPr>
              <w:t>документів, необхідних для отримання послуги</w:t>
            </w:r>
          </w:p>
        </w:tc>
        <w:tc>
          <w:tcPr>
            <w:tcW w:w="6403" w:type="dxa"/>
          </w:tcPr>
          <w:p w:rsidR="00412153" w:rsidRDefault="0014070B">
            <w:pPr>
              <w:pStyle w:val="TableParagraph"/>
              <w:tabs>
                <w:tab w:val="left" w:pos="3267"/>
                <w:tab w:val="left" w:pos="5064"/>
              </w:tabs>
              <w:spacing w:before="40" w:line="320" w:lineRule="atLeast"/>
              <w:ind w:firstLine="229"/>
              <w:rPr>
                <w:sz w:val="28"/>
              </w:rPr>
            </w:pPr>
            <w:r>
              <w:rPr>
                <w:sz w:val="28"/>
              </w:rPr>
              <w:t xml:space="preserve">Заява про отримання компенсації за спожиті </w:t>
            </w:r>
            <w:r>
              <w:rPr>
                <w:spacing w:val="-2"/>
                <w:sz w:val="28"/>
              </w:rPr>
              <w:t>житлово-комунальні</w:t>
            </w:r>
            <w:r w:rsidR="00811977">
              <w:rPr>
                <w:sz w:val="28"/>
              </w:rPr>
              <w:t xml:space="preserve"> </w:t>
            </w:r>
            <w:r>
              <w:rPr>
                <w:spacing w:val="-2"/>
                <w:sz w:val="28"/>
              </w:rPr>
              <w:t>послуги,</w:t>
            </w:r>
            <w:r w:rsidR="00811977">
              <w:rPr>
                <w:sz w:val="28"/>
              </w:rPr>
              <w:t xml:space="preserve"> </w:t>
            </w:r>
            <w:r>
              <w:rPr>
                <w:spacing w:val="-2"/>
                <w:sz w:val="28"/>
              </w:rPr>
              <w:t xml:space="preserve">придбання </w:t>
            </w:r>
            <w:r>
              <w:rPr>
                <w:sz w:val="28"/>
              </w:rPr>
              <w:t>скрапленого газу, твердого та рідкого пічного побутового</w:t>
            </w:r>
            <w:r>
              <w:rPr>
                <w:spacing w:val="-12"/>
                <w:sz w:val="28"/>
              </w:rPr>
              <w:t xml:space="preserve"> </w:t>
            </w:r>
            <w:r>
              <w:rPr>
                <w:sz w:val="28"/>
              </w:rPr>
              <w:t>палива</w:t>
            </w:r>
            <w:r>
              <w:rPr>
                <w:spacing w:val="-12"/>
                <w:sz w:val="28"/>
              </w:rPr>
              <w:t xml:space="preserve"> </w:t>
            </w:r>
            <w:r>
              <w:rPr>
                <w:sz w:val="28"/>
              </w:rPr>
              <w:t>під</w:t>
            </w:r>
            <w:r>
              <w:rPr>
                <w:spacing w:val="-12"/>
                <w:sz w:val="28"/>
              </w:rPr>
              <w:t xml:space="preserve"> </w:t>
            </w:r>
            <w:r>
              <w:rPr>
                <w:sz w:val="28"/>
              </w:rPr>
              <w:t>час</w:t>
            </w:r>
            <w:r>
              <w:rPr>
                <w:spacing w:val="-12"/>
                <w:sz w:val="28"/>
              </w:rPr>
              <w:t xml:space="preserve"> </w:t>
            </w:r>
            <w:r>
              <w:rPr>
                <w:sz w:val="28"/>
              </w:rPr>
              <w:t>безоплатного</w:t>
            </w:r>
            <w:r>
              <w:rPr>
                <w:spacing w:val="-12"/>
                <w:sz w:val="28"/>
              </w:rPr>
              <w:t xml:space="preserve"> </w:t>
            </w:r>
            <w:r>
              <w:rPr>
                <w:sz w:val="28"/>
              </w:rPr>
              <w:t>розміщення внутрішньо переміщених осіб (далі – компенсація</w:t>
            </w:r>
            <w:r>
              <w:rPr>
                <w:spacing w:val="40"/>
                <w:sz w:val="28"/>
              </w:rPr>
              <w:t xml:space="preserve"> </w:t>
            </w:r>
            <w:r>
              <w:rPr>
                <w:sz w:val="28"/>
              </w:rPr>
              <w:t>за</w:t>
            </w:r>
            <w:r>
              <w:rPr>
                <w:spacing w:val="60"/>
                <w:w w:val="150"/>
                <w:sz w:val="28"/>
              </w:rPr>
              <w:t xml:space="preserve"> </w:t>
            </w:r>
            <w:r>
              <w:rPr>
                <w:sz w:val="28"/>
              </w:rPr>
              <w:t>розміщення),</w:t>
            </w:r>
            <w:r>
              <w:rPr>
                <w:spacing w:val="63"/>
                <w:w w:val="150"/>
                <w:sz w:val="28"/>
              </w:rPr>
              <w:t xml:space="preserve"> </w:t>
            </w:r>
            <w:r>
              <w:rPr>
                <w:sz w:val="28"/>
              </w:rPr>
              <w:t>до</w:t>
            </w:r>
            <w:r>
              <w:rPr>
                <w:spacing w:val="63"/>
                <w:w w:val="150"/>
                <w:sz w:val="28"/>
              </w:rPr>
              <w:t xml:space="preserve"> </w:t>
            </w:r>
            <w:r>
              <w:rPr>
                <w:sz w:val="28"/>
              </w:rPr>
              <w:t>якої</w:t>
            </w:r>
            <w:r>
              <w:rPr>
                <w:spacing w:val="61"/>
                <w:w w:val="150"/>
                <w:sz w:val="28"/>
              </w:rPr>
              <w:t xml:space="preserve"> </w:t>
            </w:r>
            <w:r>
              <w:rPr>
                <w:sz w:val="28"/>
              </w:rPr>
              <w:t>додається</w:t>
            </w:r>
            <w:r>
              <w:rPr>
                <w:spacing w:val="63"/>
                <w:w w:val="150"/>
                <w:sz w:val="28"/>
              </w:rPr>
              <w:t xml:space="preserve"> </w:t>
            </w:r>
            <w:r>
              <w:rPr>
                <w:sz w:val="28"/>
              </w:rPr>
              <w:t>згода,</w:t>
            </w:r>
            <w:r>
              <w:rPr>
                <w:spacing w:val="63"/>
                <w:w w:val="150"/>
                <w:sz w:val="28"/>
              </w:rPr>
              <w:t xml:space="preserve"> </w:t>
            </w:r>
            <w:r>
              <w:rPr>
                <w:spacing w:val="-2"/>
                <w:sz w:val="28"/>
              </w:rPr>
              <w:t>надана</w:t>
            </w:r>
          </w:p>
        </w:tc>
      </w:tr>
    </w:tbl>
    <w:p w:rsidR="00412153" w:rsidRDefault="00412153">
      <w:pPr>
        <w:pStyle w:val="TableParagraph"/>
        <w:spacing w:line="320" w:lineRule="atLeast"/>
        <w:rPr>
          <w:sz w:val="28"/>
        </w:rPr>
        <w:sectPr w:rsidR="00412153">
          <w:pgSz w:w="11910" w:h="16840"/>
          <w:pgMar w:top="1280" w:right="566" w:bottom="280" w:left="1417" w:header="709" w:footer="0" w:gutter="0"/>
          <w:cols w:space="720"/>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13262"/>
        </w:trPr>
        <w:tc>
          <w:tcPr>
            <w:tcW w:w="430" w:type="dxa"/>
          </w:tcPr>
          <w:p w:rsidR="00412153" w:rsidRDefault="00412153">
            <w:pPr>
              <w:pStyle w:val="TableParagraph"/>
              <w:spacing w:before="0"/>
              <w:ind w:left="0" w:right="0"/>
              <w:jc w:val="left"/>
              <w:rPr>
                <w:sz w:val="28"/>
              </w:rPr>
            </w:pPr>
          </w:p>
        </w:tc>
        <w:tc>
          <w:tcPr>
            <w:tcW w:w="2972" w:type="dxa"/>
          </w:tcPr>
          <w:p w:rsidR="00412153" w:rsidRDefault="00412153">
            <w:pPr>
              <w:pStyle w:val="TableParagraph"/>
              <w:spacing w:before="0"/>
              <w:ind w:left="0" w:right="0"/>
              <w:jc w:val="left"/>
              <w:rPr>
                <w:sz w:val="28"/>
              </w:rPr>
            </w:pPr>
          </w:p>
        </w:tc>
        <w:tc>
          <w:tcPr>
            <w:tcW w:w="6403" w:type="dxa"/>
          </w:tcPr>
          <w:p w:rsidR="00412153" w:rsidRDefault="0014070B">
            <w:pPr>
              <w:pStyle w:val="TableParagraph"/>
              <w:rPr>
                <w:sz w:val="28"/>
              </w:rPr>
            </w:pPr>
            <w:r>
              <w:rPr>
                <w:sz w:val="28"/>
              </w:rPr>
              <w:t>розміщеними внутрішньо переміщеними особами, щодо обробки їх персональних даних.</w:t>
            </w:r>
          </w:p>
          <w:p w:rsidR="00412153" w:rsidRDefault="0014070B">
            <w:pPr>
              <w:pStyle w:val="TableParagraph"/>
              <w:spacing w:before="0"/>
              <w:ind w:firstLine="229"/>
              <w:rPr>
                <w:sz w:val="28"/>
              </w:rPr>
            </w:pPr>
            <w:r>
              <w:rPr>
                <w:sz w:val="28"/>
              </w:rPr>
              <w:t>Форма</w:t>
            </w:r>
            <w:r>
              <w:rPr>
                <w:spacing w:val="40"/>
                <w:sz w:val="28"/>
              </w:rPr>
              <w:t xml:space="preserve"> </w:t>
            </w:r>
            <w:r>
              <w:rPr>
                <w:sz w:val="28"/>
              </w:rPr>
              <w:t>заяви</w:t>
            </w:r>
            <w:r>
              <w:rPr>
                <w:spacing w:val="40"/>
                <w:sz w:val="28"/>
              </w:rPr>
              <w:t xml:space="preserve"> </w:t>
            </w:r>
            <w:r>
              <w:rPr>
                <w:sz w:val="28"/>
              </w:rPr>
              <w:t>визначена</w:t>
            </w:r>
            <w:r>
              <w:rPr>
                <w:spacing w:val="40"/>
                <w:sz w:val="28"/>
              </w:rPr>
              <w:t xml:space="preserve"> </w:t>
            </w:r>
            <w:r>
              <w:rPr>
                <w:sz w:val="28"/>
              </w:rPr>
              <w:t>додатком</w:t>
            </w:r>
            <w:r>
              <w:rPr>
                <w:spacing w:val="40"/>
                <w:sz w:val="28"/>
              </w:rPr>
              <w:t xml:space="preserve"> </w:t>
            </w:r>
            <w:r>
              <w:rPr>
                <w:sz w:val="28"/>
              </w:rPr>
              <w:t>до</w:t>
            </w:r>
            <w:r>
              <w:rPr>
                <w:spacing w:val="80"/>
                <w:sz w:val="28"/>
              </w:rPr>
              <w:t xml:space="preserve"> </w:t>
            </w:r>
            <w:r w:rsidR="00B90FC4">
              <w:rPr>
                <w:sz w:val="28"/>
              </w:rPr>
              <w:t>Порядку №</w:t>
            </w:r>
            <w:r w:rsidR="00B90FC4">
              <w:rPr>
                <w:sz w:val="28"/>
                <w:lang w:val="en-US"/>
              </w:rPr>
              <w:t> </w:t>
            </w:r>
            <w:r>
              <w:rPr>
                <w:sz w:val="28"/>
              </w:rPr>
              <w:t>616.</w:t>
            </w:r>
          </w:p>
          <w:p w:rsidR="00412153" w:rsidRDefault="0014070B" w:rsidP="00B90FC4">
            <w:pPr>
              <w:pStyle w:val="TableParagraph"/>
              <w:spacing w:before="0"/>
              <w:ind w:left="51" w:right="125" w:firstLine="142"/>
              <w:rPr>
                <w:sz w:val="28"/>
              </w:rPr>
            </w:pPr>
            <w:r>
              <w:rPr>
                <w:sz w:val="28"/>
              </w:rPr>
              <w:t>Документи, що подаються в окремих випадках: чеки</w:t>
            </w:r>
            <w:r>
              <w:rPr>
                <w:spacing w:val="59"/>
                <w:w w:val="150"/>
                <w:sz w:val="28"/>
              </w:rPr>
              <w:t xml:space="preserve"> </w:t>
            </w:r>
            <w:r>
              <w:rPr>
                <w:sz w:val="28"/>
              </w:rPr>
              <w:t>або</w:t>
            </w:r>
            <w:r>
              <w:rPr>
                <w:spacing w:val="60"/>
                <w:w w:val="150"/>
                <w:sz w:val="28"/>
              </w:rPr>
              <w:t xml:space="preserve"> </w:t>
            </w:r>
            <w:r>
              <w:rPr>
                <w:sz w:val="28"/>
              </w:rPr>
              <w:t>квитанції</w:t>
            </w:r>
            <w:r>
              <w:rPr>
                <w:spacing w:val="60"/>
                <w:w w:val="150"/>
                <w:sz w:val="28"/>
              </w:rPr>
              <w:t xml:space="preserve"> </w:t>
            </w:r>
            <w:r>
              <w:rPr>
                <w:sz w:val="28"/>
              </w:rPr>
              <w:t>–</w:t>
            </w:r>
            <w:r>
              <w:rPr>
                <w:spacing w:val="60"/>
                <w:w w:val="150"/>
                <w:sz w:val="28"/>
              </w:rPr>
              <w:t xml:space="preserve"> </w:t>
            </w:r>
            <w:r>
              <w:rPr>
                <w:sz w:val="28"/>
              </w:rPr>
              <w:t>для</w:t>
            </w:r>
            <w:r>
              <w:rPr>
                <w:spacing w:val="60"/>
                <w:w w:val="150"/>
                <w:sz w:val="28"/>
              </w:rPr>
              <w:t xml:space="preserve"> </w:t>
            </w:r>
            <w:r>
              <w:rPr>
                <w:spacing w:val="-2"/>
                <w:sz w:val="28"/>
              </w:rPr>
              <w:t>підтвердження</w:t>
            </w:r>
            <w:r w:rsidR="00B90FC4" w:rsidRPr="00B90FC4">
              <w:rPr>
                <w:sz w:val="28"/>
                <w:lang w:val="ru-RU"/>
              </w:rPr>
              <w:t xml:space="preserve"> </w:t>
            </w:r>
            <w:r>
              <w:rPr>
                <w:sz w:val="28"/>
              </w:rPr>
              <w:t>проведення платежів за житлово-комунальні послуги (на запит органу Пенсійного фонду України, у разі коли управителі та виконавці комунальних послуг не подали відомостей про надання</w:t>
            </w:r>
            <w:r>
              <w:rPr>
                <w:spacing w:val="-14"/>
                <w:sz w:val="28"/>
              </w:rPr>
              <w:t xml:space="preserve"> </w:t>
            </w:r>
            <w:r>
              <w:rPr>
                <w:sz w:val="28"/>
              </w:rPr>
              <w:t>закладу,</w:t>
            </w:r>
            <w:r>
              <w:rPr>
                <w:spacing w:val="-14"/>
                <w:sz w:val="28"/>
              </w:rPr>
              <w:t xml:space="preserve"> </w:t>
            </w:r>
            <w:r>
              <w:rPr>
                <w:sz w:val="28"/>
              </w:rPr>
              <w:t>підприємству,</w:t>
            </w:r>
            <w:r>
              <w:rPr>
                <w:spacing w:val="-14"/>
                <w:sz w:val="28"/>
              </w:rPr>
              <w:t xml:space="preserve"> </w:t>
            </w:r>
            <w:r>
              <w:rPr>
                <w:sz w:val="28"/>
              </w:rPr>
              <w:t>установі,</w:t>
            </w:r>
            <w:r>
              <w:rPr>
                <w:spacing w:val="-14"/>
                <w:sz w:val="28"/>
              </w:rPr>
              <w:t xml:space="preserve"> </w:t>
            </w:r>
            <w:r>
              <w:rPr>
                <w:sz w:val="28"/>
              </w:rPr>
              <w:t>організації незалежно від форми власності, фізичній особі – підприємцю житлово-комунальних послуг, придбання скрапленого газу, твердого та рідкого пічного побутового палива, у яких зазначається розмір цін (тарифів) на житлово-комунальні послуги та плати за абонентське обслуговування (у разі її застосування), платежів за такі послуги, визначені для побутов</w:t>
            </w:r>
            <w:r w:rsidR="00B90FC4">
              <w:rPr>
                <w:sz w:val="28"/>
              </w:rPr>
              <w:t>их / </w:t>
            </w:r>
            <w:proofErr w:type="spellStart"/>
            <w:r>
              <w:rPr>
                <w:sz w:val="28"/>
              </w:rPr>
              <w:t>непобутових</w:t>
            </w:r>
            <w:proofErr w:type="spellEnd"/>
            <w:r>
              <w:rPr>
                <w:sz w:val="28"/>
              </w:rPr>
              <w:t xml:space="preserve"> споживачів, бюджетних установ, релігійних організацій та інших споживачів усіх форм власності, розмір цін на скраплений газ, тверде та рідке пічне побутове </w:t>
            </w:r>
            <w:r>
              <w:rPr>
                <w:spacing w:val="-2"/>
                <w:sz w:val="28"/>
              </w:rPr>
              <w:t>паливо);</w:t>
            </w:r>
          </w:p>
          <w:p w:rsidR="00412153" w:rsidRDefault="0014070B">
            <w:pPr>
              <w:pStyle w:val="TableParagraph"/>
              <w:spacing w:before="0"/>
              <w:ind w:firstLine="229"/>
              <w:rPr>
                <w:sz w:val="28"/>
              </w:rPr>
            </w:pPr>
            <w:r>
              <w:rPr>
                <w:sz w:val="28"/>
              </w:rPr>
              <w:t xml:space="preserve">документальне підтвердження незалежних від особи причин відсутності за </w:t>
            </w:r>
            <w:r w:rsidR="00B90FC4">
              <w:rPr>
                <w:sz w:val="28"/>
              </w:rPr>
              <w:t>місцем проживання / </w:t>
            </w:r>
            <w:r>
              <w:rPr>
                <w:sz w:val="28"/>
              </w:rPr>
              <w:t>перебування (службове відрядження, лікування, навчання, оздоровлення дітей, стажування, реабілітація, відвідування закладів охорони здоров’я, судових та правоохоронних органів);</w:t>
            </w:r>
          </w:p>
          <w:p w:rsidR="00412153" w:rsidRDefault="0014070B">
            <w:pPr>
              <w:pStyle w:val="TableParagraph"/>
              <w:spacing w:before="1"/>
              <w:ind w:firstLine="229"/>
              <w:rPr>
                <w:sz w:val="28"/>
              </w:rPr>
            </w:pPr>
            <w:r>
              <w:rPr>
                <w:sz w:val="28"/>
              </w:rPr>
              <w:t>документальне підтвердження знищення або пошкодження (до ступеня, непридатного для проживання) житлового приміщення (відомості про внесення інформації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або акт комісійного обстеження об’єкта, пошкодженого</w:t>
            </w:r>
            <w:r>
              <w:rPr>
                <w:spacing w:val="-18"/>
                <w:sz w:val="28"/>
              </w:rPr>
              <w:t xml:space="preserve"> </w:t>
            </w:r>
            <w:r>
              <w:rPr>
                <w:sz w:val="28"/>
              </w:rPr>
              <w:t>внаслідок</w:t>
            </w:r>
            <w:r>
              <w:rPr>
                <w:spacing w:val="-17"/>
                <w:sz w:val="28"/>
              </w:rPr>
              <w:t xml:space="preserve"> </w:t>
            </w:r>
            <w:r>
              <w:rPr>
                <w:sz w:val="28"/>
              </w:rPr>
              <w:t>збройної</w:t>
            </w:r>
            <w:r>
              <w:rPr>
                <w:spacing w:val="-18"/>
                <w:sz w:val="28"/>
              </w:rPr>
              <w:t xml:space="preserve"> </w:t>
            </w:r>
            <w:r>
              <w:rPr>
                <w:sz w:val="28"/>
              </w:rPr>
              <w:t>агресії</w:t>
            </w:r>
            <w:r>
              <w:rPr>
                <w:spacing w:val="-17"/>
                <w:sz w:val="28"/>
              </w:rPr>
              <w:t xml:space="preserve"> </w:t>
            </w:r>
            <w:r>
              <w:rPr>
                <w:sz w:val="28"/>
              </w:rPr>
              <w:t>Російської Федерації, та/або звіт з технічного обстеження).</w:t>
            </w:r>
          </w:p>
          <w:p w:rsidR="00412153" w:rsidRDefault="0014070B">
            <w:pPr>
              <w:pStyle w:val="TableParagraph"/>
              <w:spacing w:before="0" w:line="320" w:lineRule="atLeast"/>
              <w:ind w:firstLine="229"/>
              <w:rPr>
                <w:sz w:val="28"/>
              </w:rPr>
            </w:pPr>
            <w:r>
              <w:rPr>
                <w:sz w:val="28"/>
              </w:rPr>
              <w:t>У разі зміни відомостей, зазначених у заяві, зокрема</w:t>
            </w:r>
            <w:r>
              <w:rPr>
                <w:spacing w:val="62"/>
                <w:sz w:val="28"/>
              </w:rPr>
              <w:t xml:space="preserve"> </w:t>
            </w:r>
            <w:r>
              <w:rPr>
                <w:sz w:val="28"/>
              </w:rPr>
              <w:t>про</w:t>
            </w:r>
            <w:r>
              <w:rPr>
                <w:spacing w:val="64"/>
                <w:sz w:val="28"/>
              </w:rPr>
              <w:t xml:space="preserve"> </w:t>
            </w:r>
            <w:r>
              <w:rPr>
                <w:sz w:val="28"/>
              </w:rPr>
              <w:t>зміну</w:t>
            </w:r>
            <w:r>
              <w:rPr>
                <w:spacing w:val="63"/>
                <w:sz w:val="28"/>
              </w:rPr>
              <w:t xml:space="preserve"> </w:t>
            </w:r>
            <w:r>
              <w:rPr>
                <w:sz w:val="28"/>
              </w:rPr>
              <w:t>переліку</w:t>
            </w:r>
            <w:r>
              <w:rPr>
                <w:spacing w:val="64"/>
                <w:sz w:val="28"/>
              </w:rPr>
              <w:t xml:space="preserve"> </w:t>
            </w:r>
            <w:r>
              <w:rPr>
                <w:sz w:val="28"/>
              </w:rPr>
              <w:t>житлово-</w:t>
            </w:r>
            <w:r>
              <w:rPr>
                <w:spacing w:val="-2"/>
                <w:sz w:val="28"/>
              </w:rPr>
              <w:t>комунальних</w:t>
            </w:r>
          </w:p>
        </w:tc>
      </w:tr>
    </w:tbl>
    <w:p w:rsidR="00412153" w:rsidRDefault="00412153">
      <w:pPr>
        <w:pStyle w:val="TableParagraph"/>
        <w:spacing w:line="320" w:lineRule="atLeast"/>
        <w:rPr>
          <w:sz w:val="28"/>
        </w:rPr>
        <w:sectPr w:rsidR="00412153">
          <w:pgSz w:w="11910" w:h="16840"/>
          <w:pgMar w:top="1280" w:right="566" w:bottom="280" w:left="1417" w:header="709" w:footer="0" w:gutter="0"/>
          <w:cols w:space="720"/>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2695"/>
        </w:trPr>
        <w:tc>
          <w:tcPr>
            <w:tcW w:w="430" w:type="dxa"/>
          </w:tcPr>
          <w:p w:rsidR="00412153" w:rsidRDefault="00412153">
            <w:pPr>
              <w:pStyle w:val="TableParagraph"/>
              <w:spacing w:before="0"/>
              <w:ind w:left="0" w:right="0"/>
              <w:jc w:val="left"/>
              <w:rPr>
                <w:sz w:val="28"/>
              </w:rPr>
            </w:pPr>
          </w:p>
        </w:tc>
        <w:tc>
          <w:tcPr>
            <w:tcW w:w="2972" w:type="dxa"/>
          </w:tcPr>
          <w:p w:rsidR="00412153" w:rsidRDefault="00412153">
            <w:pPr>
              <w:pStyle w:val="TableParagraph"/>
              <w:spacing w:before="0"/>
              <w:ind w:left="0" w:right="0"/>
              <w:jc w:val="left"/>
              <w:rPr>
                <w:sz w:val="28"/>
              </w:rPr>
            </w:pPr>
          </w:p>
        </w:tc>
        <w:tc>
          <w:tcPr>
            <w:tcW w:w="6403" w:type="dxa"/>
          </w:tcPr>
          <w:p w:rsidR="00412153" w:rsidRDefault="0014070B">
            <w:pPr>
              <w:pStyle w:val="TableParagraph"/>
              <w:rPr>
                <w:sz w:val="28"/>
              </w:rPr>
            </w:pPr>
            <w:r>
              <w:rPr>
                <w:sz w:val="28"/>
              </w:rPr>
              <w:t>послуг чи переліку розміщених внутрішньо переміщених осіб або про відсутність можливості для їх розміщення в подальшому заклад, підприємство, установа, організація незалежно від форми власності, фізична особа – підприємець зобов’язані протягом 10 робочих днів повідомити органу Пенсійного фонду України шляхом подання нової заяви.</w:t>
            </w:r>
          </w:p>
        </w:tc>
      </w:tr>
      <w:tr w:rsidR="00412153">
        <w:trPr>
          <w:trHeight w:val="2696"/>
        </w:trPr>
        <w:tc>
          <w:tcPr>
            <w:tcW w:w="430" w:type="dxa"/>
          </w:tcPr>
          <w:p w:rsidR="00412153" w:rsidRDefault="0014070B">
            <w:pPr>
              <w:pStyle w:val="TableParagraph"/>
              <w:ind w:left="29" w:right="13"/>
              <w:jc w:val="center"/>
              <w:rPr>
                <w:sz w:val="28"/>
              </w:rPr>
            </w:pPr>
            <w:r>
              <w:rPr>
                <w:spacing w:val="-5"/>
                <w:sz w:val="28"/>
              </w:rPr>
              <w:t>10</w:t>
            </w:r>
          </w:p>
        </w:tc>
        <w:tc>
          <w:tcPr>
            <w:tcW w:w="2972" w:type="dxa"/>
          </w:tcPr>
          <w:p w:rsidR="00412153" w:rsidRDefault="0014070B">
            <w:pPr>
              <w:pStyle w:val="TableParagraph"/>
              <w:ind w:right="0"/>
              <w:jc w:val="left"/>
              <w:rPr>
                <w:sz w:val="28"/>
              </w:rPr>
            </w:pPr>
            <w:r>
              <w:rPr>
                <w:sz w:val="28"/>
              </w:rPr>
              <w:t>Спосіб подання документів для отримання</w:t>
            </w:r>
            <w:r>
              <w:rPr>
                <w:spacing w:val="-18"/>
                <w:sz w:val="28"/>
              </w:rPr>
              <w:t xml:space="preserve"> </w:t>
            </w:r>
            <w:r>
              <w:rPr>
                <w:sz w:val="28"/>
              </w:rPr>
              <w:t>послуги</w:t>
            </w:r>
          </w:p>
        </w:tc>
        <w:tc>
          <w:tcPr>
            <w:tcW w:w="6403" w:type="dxa"/>
          </w:tcPr>
          <w:p w:rsidR="00412153" w:rsidRDefault="0014070B">
            <w:pPr>
              <w:pStyle w:val="TableParagraph"/>
              <w:ind w:firstLine="229"/>
              <w:rPr>
                <w:sz w:val="28"/>
              </w:rPr>
            </w:pPr>
            <w:r>
              <w:rPr>
                <w:sz w:val="28"/>
              </w:rPr>
              <w:t>В електронній формі через електронний кабінет</w:t>
            </w:r>
            <w:r>
              <w:rPr>
                <w:spacing w:val="40"/>
                <w:sz w:val="28"/>
              </w:rPr>
              <w:t xml:space="preserve"> </w:t>
            </w:r>
            <w:r>
              <w:rPr>
                <w:sz w:val="28"/>
              </w:rPr>
              <w:t xml:space="preserve">на </w:t>
            </w:r>
            <w:proofErr w:type="spellStart"/>
            <w:r>
              <w:rPr>
                <w:sz w:val="28"/>
              </w:rPr>
              <w:t>вебпорталі</w:t>
            </w:r>
            <w:proofErr w:type="spellEnd"/>
            <w:r>
              <w:rPr>
                <w:sz w:val="28"/>
              </w:rPr>
              <w:t xml:space="preserve"> електронних послуг Пенсійного фонду України із накладенням кваліфікованого електронного підпису або удосконаленого електронного підпису, що базуються на кваліфікованому сертифікаті електронного підпису, або підтверджені іншими засобами електронної ідентифікації, які дають змогу встановити особу.</w:t>
            </w:r>
          </w:p>
        </w:tc>
      </w:tr>
      <w:tr w:rsidR="00412153">
        <w:trPr>
          <w:trHeight w:val="1085"/>
        </w:trPr>
        <w:tc>
          <w:tcPr>
            <w:tcW w:w="430" w:type="dxa"/>
          </w:tcPr>
          <w:p w:rsidR="00412153" w:rsidRDefault="0014070B">
            <w:pPr>
              <w:pStyle w:val="TableParagraph"/>
              <w:ind w:left="29" w:right="13"/>
              <w:jc w:val="center"/>
              <w:rPr>
                <w:sz w:val="28"/>
              </w:rPr>
            </w:pPr>
            <w:r>
              <w:rPr>
                <w:spacing w:val="-5"/>
                <w:sz w:val="28"/>
              </w:rPr>
              <w:t>11</w:t>
            </w:r>
          </w:p>
        </w:tc>
        <w:tc>
          <w:tcPr>
            <w:tcW w:w="2972" w:type="dxa"/>
          </w:tcPr>
          <w:p w:rsidR="00412153" w:rsidRDefault="0014070B">
            <w:pPr>
              <w:pStyle w:val="TableParagraph"/>
              <w:ind w:right="468"/>
              <w:jc w:val="left"/>
              <w:rPr>
                <w:sz w:val="28"/>
              </w:rPr>
            </w:pPr>
            <w:r>
              <w:rPr>
                <w:spacing w:val="-2"/>
                <w:sz w:val="28"/>
              </w:rPr>
              <w:t xml:space="preserve">Платність (безоплатність) </w:t>
            </w:r>
            <w:r>
              <w:rPr>
                <w:sz w:val="28"/>
              </w:rPr>
              <w:t>надання</w:t>
            </w:r>
            <w:r>
              <w:rPr>
                <w:spacing w:val="-18"/>
                <w:sz w:val="28"/>
              </w:rPr>
              <w:t xml:space="preserve"> </w:t>
            </w:r>
            <w:r>
              <w:rPr>
                <w:sz w:val="28"/>
              </w:rPr>
              <w:t>послуги</w:t>
            </w:r>
          </w:p>
        </w:tc>
        <w:tc>
          <w:tcPr>
            <w:tcW w:w="6403" w:type="dxa"/>
          </w:tcPr>
          <w:p w:rsidR="00412153" w:rsidRDefault="0014070B">
            <w:pPr>
              <w:pStyle w:val="TableParagraph"/>
              <w:ind w:left="289" w:right="0"/>
              <w:jc w:val="left"/>
              <w:rPr>
                <w:sz w:val="28"/>
              </w:rPr>
            </w:pPr>
            <w:r>
              <w:rPr>
                <w:sz w:val="28"/>
              </w:rPr>
              <w:t>Надається</w:t>
            </w:r>
            <w:r>
              <w:rPr>
                <w:spacing w:val="-6"/>
                <w:sz w:val="28"/>
              </w:rPr>
              <w:t xml:space="preserve"> </w:t>
            </w:r>
            <w:r>
              <w:rPr>
                <w:spacing w:val="-2"/>
                <w:sz w:val="28"/>
              </w:rPr>
              <w:t>безоплатно.</w:t>
            </w:r>
          </w:p>
        </w:tc>
      </w:tr>
      <w:tr w:rsidR="00412153">
        <w:trPr>
          <w:trHeight w:val="2374"/>
        </w:trPr>
        <w:tc>
          <w:tcPr>
            <w:tcW w:w="430" w:type="dxa"/>
          </w:tcPr>
          <w:p w:rsidR="00412153" w:rsidRDefault="0014070B">
            <w:pPr>
              <w:pStyle w:val="TableParagraph"/>
              <w:ind w:left="29" w:right="13"/>
              <w:jc w:val="center"/>
              <w:rPr>
                <w:sz w:val="28"/>
              </w:rPr>
            </w:pPr>
            <w:r>
              <w:rPr>
                <w:spacing w:val="-5"/>
                <w:sz w:val="28"/>
              </w:rPr>
              <w:t>12</w:t>
            </w:r>
          </w:p>
        </w:tc>
        <w:tc>
          <w:tcPr>
            <w:tcW w:w="2972" w:type="dxa"/>
          </w:tcPr>
          <w:p w:rsidR="00412153" w:rsidRDefault="0014070B">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03" w:type="dxa"/>
          </w:tcPr>
          <w:p w:rsidR="00412153" w:rsidRDefault="0014070B">
            <w:pPr>
              <w:pStyle w:val="TableParagraph"/>
              <w:ind w:firstLine="229"/>
              <w:rPr>
                <w:sz w:val="28"/>
              </w:rPr>
            </w:pPr>
            <w:r>
              <w:rPr>
                <w:sz w:val="28"/>
              </w:rPr>
              <w:t>Протягом 30 календарних днів після надання відомостей, у яких зазначається розмір цін</w:t>
            </w:r>
            <w:r>
              <w:rPr>
                <w:spacing w:val="40"/>
                <w:sz w:val="28"/>
              </w:rPr>
              <w:t xml:space="preserve"> </w:t>
            </w:r>
            <w:r>
              <w:rPr>
                <w:sz w:val="28"/>
              </w:rPr>
              <w:t xml:space="preserve">(тарифів) на житлово-комунальні послуги та плати за абонентське обслуговування (у разі її застосування), платежів за такі послуги, розмір цін на скраплений газ, тверде та рідке пічне побутове </w:t>
            </w:r>
            <w:r>
              <w:rPr>
                <w:spacing w:val="-2"/>
                <w:sz w:val="28"/>
              </w:rPr>
              <w:t>паливо.</w:t>
            </w:r>
          </w:p>
        </w:tc>
      </w:tr>
      <w:tr w:rsidR="00412153">
        <w:trPr>
          <w:trHeight w:val="4568"/>
        </w:trPr>
        <w:tc>
          <w:tcPr>
            <w:tcW w:w="430" w:type="dxa"/>
          </w:tcPr>
          <w:p w:rsidR="00412153" w:rsidRDefault="0014070B">
            <w:pPr>
              <w:pStyle w:val="TableParagraph"/>
              <w:ind w:left="16" w:right="29"/>
              <w:jc w:val="center"/>
              <w:rPr>
                <w:sz w:val="28"/>
              </w:rPr>
            </w:pPr>
            <w:r>
              <w:rPr>
                <w:spacing w:val="-5"/>
                <w:sz w:val="28"/>
              </w:rPr>
              <w:t>13</w:t>
            </w:r>
          </w:p>
        </w:tc>
        <w:tc>
          <w:tcPr>
            <w:tcW w:w="2972" w:type="dxa"/>
          </w:tcPr>
          <w:p w:rsidR="00412153" w:rsidRDefault="0014070B">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у наданні </w:t>
            </w:r>
            <w:r>
              <w:rPr>
                <w:spacing w:val="-2"/>
                <w:sz w:val="28"/>
              </w:rPr>
              <w:t>послуги</w:t>
            </w:r>
          </w:p>
        </w:tc>
        <w:tc>
          <w:tcPr>
            <w:tcW w:w="6403" w:type="dxa"/>
          </w:tcPr>
          <w:p w:rsidR="00412153" w:rsidRDefault="0014070B">
            <w:pPr>
              <w:pStyle w:val="TableParagraph"/>
              <w:ind w:firstLine="229"/>
              <w:rPr>
                <w:sz w:val="28"/>
              </w:rPr>
            </w:pPr>
            <w:r>
              <w:rPr>
                <w:sz w:val="28"/>
              </w:rPr>
              <w:t>Компенсація за розміщення не призначається (на кожну</w:t>
            </w:r>
            <w:r>
              <w:rPr>
                <w:spacing w:val="-8"/>
                <w:sz w:val="28"/>
              </w:rPr>
              <w:t xml:space="preserve"> </w:t>
            </w:r>
            <w:r>
              <w:rPr>
                <w:sz w:val="28"/>
              </w:rPr>
              <w:t>окрему</w:t>
            </w:r>
            <w:r>
              <w:rPr>
                <w:spacing w:val="-7"/>
                <w:sz w:val="28"/>
              </w:rPr>
              <w:t xml:space="preserve"> </w:t>
            </w:r>
            <w:r>
              <w:rPr>
                <w:sz w:val="28"/>
              </w:rPr>
              <w:t>внутрішньо</w:t>
            </w:r>
            <w:r>
              <w:rPr>
                <w:spacing w:val="-8"/>
                <w:sz w:val="28"/>
              </w:rPr>
              <w:t xml:space="preserve"> </w:t>
            </w:r>
            <w:r>
              <w:rPr>
                <w:sz w:val="28"/>
              </w:rPr>
              <w:t>переміщену</w:t>
            </w:r>
            <w:r>
              <w:rPr>
                <w:spacing w:val="-7"/>
                <w:sz w:val="28"/>
              </w:rPr>
              <w:t xml:space="preserve"> </w:t>
            </w:r>
            <w:r>
              <w:rPr>
                <w:sz w:val="28"/>
              </w:rPr>
              <w:t>особу)</w:t>
            </w:r>
            <w:r>
              <w:rPr>
                <w:spacing w:val="-9"/>
                <w:sz w:val="28"/>
              </w:rPr>
              <w:t xml:space="preserve"> </w:t>
            </w:r>
            <w:r>
              <w:rPr>
                <w:sz w:val="28"/>
              </w:rPr>
              <w:t>в</w:t>
            </w:r>
            <w:r>
              <w:rPr>
                <w:spacing w:val="-8"/>
                <w:sz w:val="28"/>
              </w:rPr>
              <w:t xml:space="preserve"> </w:t>
            </w:r>
            <w:r>
              <w:rPr>
                <w:sz w:val="28"/>
              </w:rPr>
              <w:t xml:space="preserve">разі, </w:t>
            </w:r>
            <w:r>
              <w:rPr>
                <w:spacing w:val="-2"/>
                <w:sz w:val="28"/>
              </w:rPr>
              <w:t>коли:</w:t>
            </w:r>
          </w:p>
          <w:p w:rsidR="00412153" w:rsidRDefault="0014070B">
            <w:pPr>
              <w:pStyle w:val="TableParagraph"/>
              <w:spacing w:before="0" w:line="320" w:lineRule="atLeast"/>
              <w:ind w:firstLine="229"/>
              <w:rPr>
                <w:sz w:val="28"/>
              </w:rPr>
            </w:pPr>
            <w:r>
              <w:rPr>
                <w:sz w:val="28"/>
              </w:rPr>
              <w:t>1)</w:t>
            </w:r>
            <w:r w:rsidR="00C740A0">
              <w:rPr>
                <w:spacing w:val="-4"/>
                <w:sz w:val="28"/>
              </w:rPr>
              <w:t> </w:t>
            </w:r>
            <w:r>
              <w:rPr>
                <w:sz w:val="28"/>
              </w:rPr>
              <w:t>фактична адреса проживання внутрішньо переміщеної особи, зазначена в довідці про взяття на облік внутрішньо переміщеної особи, збігається</w:t>
            </w:r>
            <w:r>
              <w:rPr>
                <w:spacing w:val="40"/>
                <w:sz w:val="28"/>
              </w:rPr>
              <w:t xml:space="preserve"> </w:t>
            </w:r>
            <w:r>
              <w:rPr>
                <w:sz w:val="28"/>
              </w:rPr>
              <w:t>з адресою житлового приміщення (будинку), власник якого на день подання закладом, підприємством, установою, організацією незалежно від форми власності, фізичною особою – підприємцем заяви про отримання компенсації за розміщення отримує компенсацію витрат за тимчасове розміщення внутрішньо переміщених осіб,</w:t>
            </w:r>
            <w:r>
              <w:rPr>
                <w:spacing w:val="51"/>
                <w:w w:val="150"/>
                <w:sz w:val="28"/>
              </w:rPr>
              <w:t xml:space="preserve"> </w:t>
            </w:r>
            <w:r>
              <w:rPr>
                <w:sz w:val="28"/>
              </w:rPr>
              <w:t>які</w:t>
            </w:r>
            <w:r>
              <w:rPr>
                <w:spacing w:val="53"/>
                <w:w w:val="150"/>
                <w:sz w:val="28"/>
              </w:rPr>
              <w:t xml:space="preserve"> </w:t>
            </w:r>
            <w:r>
              <w:rPr>
                <w:sz w:val="28"/>
              </w:rPr>
              <w:t>перемістилися</w:t>
            </w:r>
            <w:r>
              <w:rPr>
                <w:spacing w:val="52"/>
                <w:w w:val="150"/>
                <w:sz w:val="28"/>
              </w:rPr>
              <w:t xml:space="preserve"> </w:t>
            </w:r>
            <w:r>
              <w:rPr>
                <w:sz w:val="28"/>
              </w:rPr>
              <w:t>в</w:t>
            </w:r>
            <w:r>
              <w:rPr>
                <w:spacing w:val="51"/>
                <w:w w:val="150"/>
                <w:sz w:val="28"/>
              </w:rPr>
              <w:t xml:space="preserve"> </w:t>
            </w:r>
            <w:r>
              <w:rPr>
                <w:sz w:val="28"/>
              </w:rPr>
              <w:t>період</w:t>
            </w:r>
            <w:r>
              <w:rPr>
                <w:spacing w:val="52"/>
                <w:w w:val="150"/>
                <w:sz w:val="28"/>
              </w:rPr>
              <w:t xml:space="preserve"> </w:t>
            </w:r>
            <w:r>
              <w:rPr>
                <w:sz w:val="28"/>
              </w:rPr>
              <w:t>воєнного</w:t>
            </w:r>
            <w:r>
              <w:rPr>
                <w:spacing w:val="53"/>
                <w:w w:val="150"/>
                <w:sz w:val="28"/>
              </w:rPr>
              <w:t xml:space="preserve"> </w:t>
            </w:r>
            <w:r>
              <w:rPr>
                <w:spacing w:val="-5"/>
                <w:sz w:val="28"/>
              </w:rPr>
              <w:t>стану,</w:t>
            </w:r>
          </w:p>
        </w:tc>
      </w:tr>
    </w:tbl>
    <w:p w:rsidR="00412153" w:rsidRDefault="00412153">
      <w:pPr>
        <w:pStyle w:val="TableParagraph"/>
        <w:spacing w:line="320" w:lineRule="atLeast"/>
        <w:rPr>
          <w:sz w:val="28"/>
        </w:rPr>
        <w:sectPr w:rsidR="00412153">
          <w:pgSz w:w="11910" w:h="16840"/>
          <w:pgMar w:top="1280" w:right="566" w:bottom="280" w:left="1417" w:header="709" w:footer="0" w:gutter="0"/>
          <w:cols w:space="720"/>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13262"/>
        </w:trPr>
        <w:tc>
          <w:tcPr>
            <w:tcW w:w="430" w:type="dxa"/>
          </w:tcPr>
          <w:p w:rsidR="00412153" w:rsidRDefault="00412153">
            <w:pPr>
              <w:pStyle w:val="TableParagraph"/>
              <w:spacing w:before="0"/>
              <w:ind w:left="0" w:right="0"/>
              <w:jc w:val="left"/>
              <w:rPr>
                <w:sz w:val="28"/>
              </w:rPr>
            </w:pPr>
          </w:p>
        </w:tc>
        <w:tc>
          <w:tcPr>
            <w:tcW w:w="2972" w:type="dxa"/>
          </w:tcPr>
          <w:p w:rsidR="00412153" w:rsidRDefault="00412153">
            <w:pPr>
              <w:pStyle w:val="TableParagraph"/>
              <w:spacing w:before="0"/>
              <w:ind w:left="0" w:right="0"/>
              <w:jc w:val="left"/>
              <w:rPr>
                <w:sz w:val="28"/>
              </w:rPr>
            </w:pPr>
          </w:p>
        </w:tc>
        <w:tc>
          <w:tcPr>
            <w:tcW w:w="6403" w:type="dxa"/>
          </w:tcPr>
          <w:p w:rsidR="00412153" w:rsidRDefault="0014070B">
            <w:pPr>
              <w:pStyle w:val="TableParagraph"/>
              <w:tabs>
                <w:tab w:val="left" w:pos="2679"/>
                <w:tab w:val="left" w:pos="5392"/>
              </w:tabs>
              <w:rPr>
                <w:sz w:val="28"/>
              </w:rPr>
            </w:pPr>
            <w:r>
              <w:rPr>
                <w:sz w:val="28"/>
              </w:rPr>
              <w:t xml:space="preserve">відповідно до Порядку компенсації витрат за тимчасове розміщення (перебування) внутрішньо переміщених осіб, затвердженого постановою </w:t>
            </w:r>
            <w:r>
              <w:rPr>
                <w:spacing w:val="-2"/>
                <w:sz w:val="28"/>
              </w:rPr>
              <w:t>Кабінету</w:t>
            </w:r>
            <w:r w:rsidR="00C740A0">
              <w:rPr>
                <w:sz w:val="28"/>
              </w:rPr>
              <w:t xml:space="preserve"> </w:t>
            </w:r>
            <w:r>
              <w:rPr>
                <w:spacing w:val="-2"/>
                <w:sz w:val="28"/>
              </w:rPr>
              <w:t>Міністрів</w:t>
            </w:r>
            <w:r w:rsidR="00C740A0">
              <w:rPr>
                <w:sz w:val="28"/>
              </w:rPr>
              <w:t xml:space="preserve"> </w:t>
            </w:r>
            <w:r>
              <w:rPr>
                <w:spacing w:val="-6"/>
                <w:sz w:val="28"/>
              </w:rPr>
              <w:t xml:space="preserve">України </w:t>
            </w:r>
            <w:r w:rsidR="00C740A0">
              <w:rPr>
                <w:sz w:val="28"/>
              </w:rPr>
              <w:t>від 19 березня 2022 року № </w:t>
            </w:r>
            <w:r>
              <w:rPr>
                <w:sz w:val="28"/>
              </w:rPr>
              <w:t>333;</w:t>
            </w:r>
          </w:p>
          <w:p w:rsidR="00412153" w:rsidRDefault="00BE04E1" w:rsidP="00BE04E1">
            <w:pPr>
              <w:pStyle w:val="TableParagraph"/>
              <w:tabs>
                <w:tab w:val="left" w:pos="591"/>
              </w:tabs>
              <w:spacing w:before="0"/>
              <w:ind w:left="51" w:right="125" w:firstLine="142"/>
              <w:rPr>
                <w:sz w:val="28"/>
              </w:rPr>
            </w:pPr>
            <w:r>
              <w:rPr>
                <w:sz w:val="28"/>
              </w:rPr>
              <w:t>2) </w:t>
            </w:r>
            <w:r w:rsidR="0014070B">
              <w:rPr>
                <w:sz w:val="28"/>
              </w:rPr>
              <w:t>внутрішньо переміщена особа одержує субсидію на оплату вартості або частини вартості найму (оренди) житлового приміщення відповідно до Порядку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 затвердженого постановою Кабінету</w:t>
            </w:r>
            <w:r w:rsidR="0014070B">
              <w:rPr>
                <w:spacing w:val="-6"/>
                <w:sz w:val="28"/>
              </w:rPr>
              <w:t xml:space="preserve"> </w:t>
            </w:r>
            <w:r w:rsidR="0014070B">
              <w:rPr>
                <w:sz w:val="28"/>
              </w:rPr>
              <w:t>Міністрів</w:t>
            </w:r>
            <w:r w:rsidR="0014070B">
              <w:rPr>
                <w:spacing w:val="-5"/>
                <w:sz w:val="28"/>
              </w:rPr>
              <w:t xml:space="preserve"> </w:t>
            </w:r>
            <w:r w:rsidR="0014070B">
              <w:rPr>
                <w:sz w:val="28"/>
              </w:rPr>
              <w:t>України</w:t>
            </w:r>
            <w:r w:rsidR="0014070B">
              <w:rPr>
                <w:spacing w:val="-3"/>
                <w:sz w:val="28"/>
              </w:rPr>
              <w:t xml:space="preserve"> </w:t>
            </w:r>
            <w:r w:rsidR="0014070B">
              <w:rPr>
                <w:sz w:val="28"/>
              </w:rPr>
              <w:t>від</w:t>
            </w:r>
            <w:r w:rsidR="0014070B">
              <w:rPr>
                <w:spacing w:val="-4"/>
                <w:sz w:val="28"/>
              </w:rPr>
              <w:t xml:space="preserve"> </w:t>
            </w:r>
            <w:r w:rsidR="0014070B">
              <w:rPr>
                <w:sz w:val="28"/>
              </w:rPr>
              <w:t>25</w:t>
            </w:r>
            <w:r>
              <w:rPr>
                <w:spacing w:val="-3"/>
                <w:sz w:val="28"/>
              </w:rPr>
              <w:t> </w:t>
            </w:r>
            <w:r w:rsidR="0014070B">
              <w:rPr>
                <w:sz w:val="28"/>
              </w:rPr>
              <w:t>жовтня</w:t>
            </w:r>
            <w:r w:rsidR="0014070B">
              <w:rPr>
                <w:spacing w:val="-4"/>
                <w:sz w:val="28"/>
              </w:rPr>
              <w:t xml:space="preserve"> </w:t>
            </w:r>
            <w:r w:rsidR="0014070B">
              <w:rPr>
                <w:sz w:val="28"/>
              </w:rPr>
              <w:t>2024</w:t>
            </w:r>
            <w:r>
              <w:rPr>
                <w:spacing w:val="-3"/>
                <w:sz w:val="28"/>
              </w:rPr>
              <w:t> </w:t>
            </w:r>
            <w:r w:rsidR="0014070B">
              <w:rPr>
                <w:spacing w:val="-4"/>
                <w:sz w:val="28"/>
              </w:rPr>
              <w:t>року</w:t>
            </w:r>
            <w:r>
              <w:rPr>
                <w:sz w:val="28"/>
              </w:rPr>
              <w:t xml:space="preserve"> </w:t>
            </w:r>
            <w:r w:rsidR="0014070B">
              <w:rPr>
                <w:sz w:val="28"/>
              </w:rPr>
              <w:t>№</w:t>
            </w:r>
            <w:r>
              <w:rPr>
                <w:spacing w:val="-1"/>
                <w:sz w:val="28"/>
              </w:rPr>
              <w:t> </w:t>
            </w:r>
            <w:r w:rsidR="0014070B">
              <w:rPr>
                <w:spacing w:val="-2"/>
                <w:sz w:val="28"/>
              </w:rPr>
              <w:t>1225;</w:t>
            </w:r>
          </w:p>
          <w:p w:rsidR="00412153" w:rsidRDefault="00BE04E1" w:rsidP="00BE04E1">
            <w:pPr>
              <w:pStyle w:val="TableParagraph"/>
              <w:tabs>
                <w:tab w:val="left" w:pos="591"/>
              </w:tabs>
              <w:spacing w:before="0"/>
              <w:ind w:left="51" w:right="125" w:firstLine="142"/>
              <w:rPr>
                <w:sz w:val="28"/>
              </w:rPr>
            </w:pPr>
            <w:r>
              <w:rPr>
                <w:sz w:val="28"/>
              </w:rPr>
              <w:t>3) </w:t>
            </w:r>
            <w:r w:rsidR="0014070B">
              <w:rPr>
                <w:sz w:val="28"/>
              </w:rPr>
              <w:t>внутрішньо переміщена особа одержує</w:t>
            </w:r>
            <w:r w:rsidR="0014070B">
              <w:rPr>
                <w:spacing w:val="40"/>
                <w:sz w:val="28"/>
              </w:rPr>
              <w:t xml:space="preserve"> </w:t>
            </w:r>
            <w:r w:rsidR="0014070B">
              <w:rPr>
                <w:sz w:val="28"/>
              </w:rPr>
              <w:t>житлову субсиді</w:t>
            </w:r>
            <w:r>
              <w:rPr>
                <w:sz w:val="28"/>
              </w:rPr>
              <w:t>ю або пільги на оплату житлово-</w:t>
            </w:r>
            <w:r w:rsidR="0014070B">
              <w:rPr>
                <w:sz w:val="28"/>
              </w:rPr>
              <w:t>комунальних</w:t>
            </w:r>
            <w:r w:rsidR="0014070B">
              <w:rPr>
                <w:spacing w:val="-7"/>
                <w:sz w:val="28"/>
              </w:rPr>
              <w:t xml:space="preserve"> </w:t>
            </w:r>
            <w:r w:rsidR="0014070B">
              <w:rPr>
                <w:sz w:val="28"/>
              </w:rPr>
              <w:t>послуг,</w:t>
            </w:r>
            <w:r w:rsidR="0014070B">
              <w:rPr>
                <w:spacing w:val="-6"/>
                <w:sz w:val="28"/>
              </w:rPr>
              <w:t xml:space="preserve"> </w:t>
            </w:r>
            <w:r w:rsidR="0014070B">
              <w:rPr>
                <w:sz w:val="28"/>
              </w:rPr>
              <w:t>придбання</w:t>
            </w:r>
            <w:r w:rsidR="0014070B">
              <w:rPr>
                <w:spacing w:val="-6"/>
                <w:sz w:val="28"/>
              </w:rPr>
              <w:t xml:space="preserve"> </w:t>
            </w:r>
            <w:r w:rsidR="0014070B">
              <w:rPr>
                <w:sz w:val="28"/>
              </w:rPr>
              <w:t>твердого</w:t>
            </w:r>
            <w:r w:rsidR="0014070B">
              <w:rPr>
                <w:spacing w:val="-6"/>
                <w:sz w:val="28"/>
              </w:rPr>
              <w:t xml:space="preserve"> </w:t>
            </w:r>
            <w:r w:rsidR="0014070B">
              <w:rPr>
                <w:sz w:val="28"/>
              </w:rPr>
              <w:t>та</w:t>
            </w:r>
            <w:r w:rsidR="0014070B">
              <w:rPr>
                <w:spacing w:val="-7"/>
                <w:sz w:val="28"/>
              </w:rPr>
              <w:t xml:space="preserve"> </w:t>
            </w:r>
            <w:r w:rsidR="0014070B">
              <w:rPr>
                <w:sz w:val="28"/>
              </w:rPr>
              <w:t>рідкого пічного побутового палива та скрапленого газу за адресою іншого житлового приміщення (будинку) відповідно до Положення про порядок призначення житлових субсидій, затвердженого постановою Кабінету</w:t>
            </w:r>
            <w:r w:rsidR="0014070B">
              <w:rPr>
                <w:spacing w:val="-6"/>
                <w:sz w:val="28"/>
              </w:rPr>
              <w:t xml:space="preserve"> </w:t>
            </w:r>
            <w:r w:rsidR="0014070B">
              <w:rPr>
                <w:sz w:val="28"/>
              </w:rPr>
              <w:t>Міністрів</w:t>
            </w:r>
            <w:r w:rsidR="0014070B">
              <w:rPr>
                <w:spacing w:val="-5"/>
                <w:sz w:val="28"/>
              </w:rPr>
              <w:t xml:space="preserve"> </w:t>
            </w:r>
            <w:r w:rsidR="0014070B">
              <w:rPr>
                <w:sz w:val="28"/>
              </w:rPr>
              <w:t>України</w:t>
            </w:r>
            <w:r w:rsidR="0014070B">
              <w:rPr>
                <w:spacing w:val="-3"/>
                <w:sz w:val="28"/>
              </w:rPr>
              <w:t xml:space="preserve"> </w:t>
            </w:r>
            <w:r w:rsidR="0014070B">
              <w:rPr>
                <w:sz w:val="28"/>
              </w:rPr>
              <w:t>від</w:t>
            </w:r>
            <w:r w:rsidR="0014070B">
              <w:rPr>
                <w:spacing w:val="-4"/>
                <w:sz w:val="28"/>
              </w:rPr>
              <w:t xml:space="preserve"> </w:t>
            </w:r>
            <w:r w:rsidR="0014070B">
              <w:rPr>
                <w:sz w:val="28"/>
              </w:rPr>
              <w:t>21</w:t>
            </w:r>
            <w:r>
              <w:rPr>
                <w:spacing w:val="-3"/>
                <w:sz w:val="28"/>
              </w:rPr>
              <w:t> </w:t>
            </w:r>
            <w:r w:rsidR="0014070B">
              <w:rPr>
                <w:sz w:val="28"/>
              </w:rPr>
              <w:t>жовтня</w:t>
            </w:r>
            <w:r w:rsidR="0014070B">
              <w:rPr>
                <w:spacing w:val="-4"/>
                <w:sz w:val="28"/>
              </w:rPr>
              <w:t xml:space="preserve"> </w:t>
            </w:r>
            <w:r w:rsidR="0014070B">
              <w:rPr>
                <w:sz w:val="28"/>
              </w:rPr>
              <w:t>1995</w:t>
            </w:r>
            <w:r w:rsidR="0014070B">
              <w:rPr>
                <w:spacing w:val="-3"/>
                <w:sz w:val="28"/>
              </w:rPr>
              <w:t xml:space="preserve"> </w:t>
            </w:r>
            <w:r w:rsidR="0014070B">
              <w:rPr>
                <w:spacing w:val="-4"/>
                <w:sz w:val="28"/>
              </w:rPr>
              <w:t>року</w:t>
            </w:r>
            <w:r>
              <w:rPr>
                <w:sz w:val="28"/>
              </w:rPr>
              <w:t xml:space="preserve"> № </w:t>
            </w:r>
            <w:r w:rsidR="0014070B">
              <w:rPr>
                <w:sz w:val="28"/>
              </w:rPr>
              <w:t>848, Порядку надання пільг на оплату житлово-комунальних послуг, придбання твердого палива і скрапленого газу у грошовій формі, затвердженого постановою</w:t>
            </w:r>
            <w:r w:rsidR="0014070B">
              <w:rPr>
                <w:spacing w:val="80"/>
                <w:sz w:val="28"/>
              </w:rPr>
              <w:t xml:space="preserve"> </w:t>
            </w:r>
            <w:r w:rsidR="0014070B">
              <w:rPr>
                <w:sz w:val="28"/>
              </w:rPr>
              <w:t>Кабінету</w:t>
            </w:r>
            <w:r w:rsidR="0014070B">
              <w:rPr>
                <w:spacing w:val="80"/>
                <w:sz w:val="28"/>
              </w:rPr>
              <w:t xml:space="preserve"> </w:t>
            </w:r>
            <w:r w:rsidR="0014070B">
              <w:rPr>
                <w:sz w:val="28"/>
              </w:rPr>
              <w:t>Міністрів</w:t>
            </w:r>
            <w:r w:rsidR="0014070B">
              <w:rPr>
                <w:spacing w:val="80"/>
                <w:sz w:val="28"/>
              </w:rPr>
              <w:t xml:space="preserve"> </w:t>
            </w:r>
            <w:r w:rsidR="0014070B">
              <w:rPr>
                <w:sz w:val="28"/>
              </w:rPr>
              <w:t>Україн</w:t>
            </w:r>
            <w:r w:rsidR="008A7608">
              <w:rPr>
                <w:sz w:val="28"/>
              </w:rPr>
              <w:t>и</w:t>
            </w:r>
            <w:r w:rsidR="0014070B">
              <w:rPr>
                <w:spacing w:val="80"/>
                <w:sz w:val="28"/>
              </w:rPr>
              <w:t xml:space="preserve"> </w:t>
            </w:r>
            <w:r w:rsidR="0014070B">
              <w:rPr>
                <w:sz w:val="28"/>
              </w:rPr>
              <w:t>від 17</w:t>
            </w:r>
            <w:r>
              <w:rPr>
                <w:spacing w:val="-3"/>
                <w:sz w:val="28"/>
              </w:rPr>
              <w:t> </w:t>
            </w:r>
            <w:r>
              <w:rPr>
                <w:sz w:val="28"/>
              </w:rPr>
              <w:t>квітня 2019 року № </w:t>
            </w:r>
            <w:r w:rsidR="0014070B">
              <w:rPr>
                <w:sz w:val="28"/>
              </w:rPr>
              <w:t>373, і Порядку надання додаткової підтримки населенню на придбання твердого пічного побутового палива в опалювальний сезон, затвердженого постановою Кабінету</w:t>
            </w:r>
            <w:r w:rsidR="0014070B">
              <w:rPr>
                <w:spacing w:val="-6"/>
                <w:sz w:val="28"/>
              </w:rPr>
              <w:t xml:space="preserve"> </w:t>
            </w:r>
            <w:r w:rsidR="0014070B">
              <w:rPr>
                <w:sz w:val="28"/>
              </w:rPr>
              <w:t>Міністрів</w:t>
            </w:r>
            <w:r w:rsidR="0014070B">
              <w:rPr>
                <w:spacing w:val="-5"/>
                <w:sz w:val="28"/>
              </w:rPr>
              <w:t xml:space="preserve"> </w:t>
            </w:r>
            <w:r w:rsidR="0014070B">
              <w:rPr>
                <w:sz w:val="28"/>
              </w:rPr>
              <w:t>України</w:t>
            </w:r>
            <w:r w:rsidR="0014070B">
              <w:rPr>
                <w:spacing w:val="-3"/>
                <w:sz w:val="28"/>
              </w:rPr>
              <w:t xml:space="preserve"> </w:t>
            </w:r>
            <w:r w:rsidR="0014070B">
              <w:rPr>
                <w:sz w:val="28"/>
              </w:rPr>
              <w:t>від</w:t>
            </w:r>
            <w:r w:rsidR="0014070B">
              <w:rPr>
                <w:spacing w:val="-4"/>
                <w:sz w:val="28"/>
              </w:rPr>
              <w:t xml:space="preserve"> </w:t>
            </w:r>
            <w:r w:rsidR="0014070B">
              <w:rPr>
                <w:sz w:val="28"/>
              </w:rPr>
              <w:t>15</w:t>
            </w:r>
            <w:r w:rsidR="0014070B">
              <w:rPr>
                <w:spacing w:val="-3"/>
                <w:sz w:val="28"/>
              </w:rPr>
              <w:t xml:space="preserve"> </w:t>
            </w:r>
            <w:r w:rsidR="0014070B">
              <w:rPr>
                <w:sz w:val="28"/>
              </w:rPr>
              <w:t>жовтня</w:t>
            </w:r>
            <w:r w:rsidR="0014070B">
              <w:rPr>
                <w:spacing w:val="-4"/>
                <w:sz w:val="28"/>
              </w:rPr>
              <w:t xml:space="preserve"> </w:t>
            </w:r>
            <w:r w:rsidR="0014070B">
              <w:rPr>
                <w:sz w:val="28"/>
              </w:rPr>
              <w:t>2024</w:t>
            </w:r>
            <w:r w:rsidR="0014070B">
              <w:rPr>
                <w:spacing w:val="-3"/>
                <w:sz w:val="28"/>
              </w:rPr>
              <w:t xml:space="preserve"> </w:t>
            </w:r>
            <w:r w:rsidR="0014070B">
              <w:rPr>
                <w:spacing w:val="-4"/>
                <w:sz w:val="28"/>
              </w:rPr>
              <w:t>року</w:t>
            </w:r>
            <w:r>
              <w:rPr>
                <w:sz w:val="28"/>
              </w:rPr>
              <w:t xml:space="preserve"> </w:t>
            </w:r>
            <w:r w:rsidR="0014070B">
              <w:rPr>
                <w:sz w:val="28"/>
              </w:rPr>
              <w:t>№</w:t>
            </w:r>
            <w:r>
              <w:rPr>
                <w:spacing w:val="-1"/>
                <w:sz w:val="28"/>
              </w:rPr>
              <w:t> </w:t>
            </w:r>
            <w:r w:rsidR="0014070B">
              <w:rPr>
                <w:spacing w:val="-2"/>
                <w:sz w:val="28"/>
              </w:rPr>
              <w:t>1169;</w:t>
            </w:r>
          </w:p>
          <w:p w:rsidR="00412153" w:rsidRDefault="00BE04E1" w:rsidP="00BE04E1">
            <w:pPr>
              <w:pStyle w:val="TableParagraph"/>
              <w:tabs>
                <w:tab w:val="left" w:pos="591"/>
              </w:tabs>
              <w:spacing w:before="0" w:line="320" w:lineRule="atLeast"/>
              <w:ind w:left="51" w:right="125" w:firstLine="142"/>
              <w:rPr>
                <w:sz w:val="28"/>
              </w:rPr>
            </w:pPr>
            <w:r>
              <w:rPr>
                <w:sz w:val="28"/>
              </w:rPr>
              <w:t>4) </w:t>
            </w:r>
            <w:r w:rsidR="0014070B">
              <w:rPr>
                <w:sz w:val="28"/>
              </w:rPr>
              <w:t>установлено факт перебування за кордоном внутрішньо</w:t>
            </w:r>
            <w:r w:rsidR="0014070B">
              <w:rPr>
                <w:spacing w:val="80"/>
                <w:sz w:val="28"/>
              </w:rPr>
              <w:t xml:space="preserve"> </w:t>
            </w:r>
            <w:r w:rsidR="0014070B">
              <w:rPr>
                <w:sz w:val="28"/>
              </w:rPr>
              <w:t>переміщеної</w:t>
            </w:r>
            <w:r w:rsidR="0014070B">
              <w:rPr>
                <w:spacing w:val="80"/>
                <w:sz w:val="28"/>
              </w:rPr>
              <w:t xml:space="preserve"> </w:t>
            </w:r>
            <w:r w:rsidR="0014070B">
              <w:rPr>
                <w:sz w:val="28"/>
              </w:rPr>
              <w:t>особи</w:t>
            </w:r>
            <w:r w:rsidR="0014070B">
              <w:rPr>
                <w:spacing w:val="80"/>
                <w:sz w:val="28"/>
              </w:rPr>
              <w:t xml:space="preserve"> </w:t>
            </w:r>
            <w:r w:rsidR="0014070B">
              <w:rPr>
                <w:sz w:val="28"/>
              </w:rPr>
              <w:t>більше</w:t>
            </w:r>
            <w:r w:rsidR="0014070B">
              <w:rPr>
                <w:spacing w:val="80"/>
                <w:sz w:val="28"/>
              </w:rPr>
              <w:t xml:space="preserve"> </w:t>
            </w:r>
            <w:r w:rsidR="0014070B">
              <w:rPr>
                <w:sz w:val="28"/>
              </w:rPr>
              <w:t>ніж 30</w:t>
            </w:r>
            <w:r w:rsidR="0014070B">
              <w:rPr>
                <w:spacing w:val="-3"/>
                <w:sz w:val="28"/>
              </w:rPr>
              <w:t xml:space="preserve"> </w:t>
            </w:r>
            <w:r w:rsidR="0014070B">
              <w:rPr>
                <w:sz w:val="28"/>
              </w:rPr>
              <w:t xml:space="preserve">календарних днів підряд на дату подання закладом, підприємством, установою, організацією незалежно від форми власності, фізичною особою – підприємцем заяви про отримання компенсації за </w:t>
            </w:r>
            <w:r w:rsidR="0014070B">
              <w:rPr>
                <w:spacing w:val="-2"/>
                <w:sz w:val="28"/>
              </w:rPr>
              <w:t>розміщення;</w:t>
            </w:r>
          </w:p>
        </w:tc>
      </w:tr>
    </w:tbl>
    <w:p w:rsidR="00412153" w:rsidRDefault="00412153">
      <w:pPr>
        <w:pStyle w:val="TableParagraph"/>
        <w:spacing w:line="320" w:lineRule="atLeast"/>
        <w:rPr>
          <w:sz w:val="28"/>
        </w:rPr>
        <w:sectPr w:rsidR="00412153">
          <w:pgSz w:w="11910" w:h="16840"/>
          <w:pgMar w:top="1280" w:right="566" w:bottom="280" w:left="1417" w:header="709" w:footer="0" w:gutter="0"/>
          <w:cols w:space="720"/>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trPr>
          <w:trHeight w:val="13262"/>
        </w:trPr>
        <w:tc>
          <w:tcPr>
            <w:tcW w:w="430" w:type="dxa"/>
          </w:tcPr>
          <w:p w:rsidR="00412153" w:rsidRDefault="00412153">
            <w:pPr>
              <w:pStyle w:val="TableParagraph"/>
              <w:spacing w:before="0"/>
              <w:ind w:left="0" w:right="0"/>
              <w:jc w:val="left"/>
              <w:rPr>
                <w:sz w:val="28"/>
              </w:rPr>
            </w:pPr>
          </w:p>
        </w:tc>
        <w:tc>
          <w:tcPr>
            <w:tcW w:w="2972" w:type="dxa"/>
          </w:tcPr>
          <w:p w:rsidR="00412153" w:rsidRDefault="00412153">
            <w:pPr>
              <w:pStyle w:val="TableParagraph"/>
              <w:spacing w:before="0"/>
              <w:ind w:left="0" w:right="0"/>
              <w:jc w:val="left"/>
              <w:rPr>
                <w:sz w:val="28"/>
              </w:rPr>
            </w:pPr>
          </w:p>
        </w:tc>
        <w:tc>
          <w:tcPr>
            <w:tcW w:w="6403" w:type="dxa"/>
          </w:tcPr>
          <w:p w:rsidR="00412153" w:rsidRDefault="0014070B">
            <w:pPr>
              <w:pStyle w:val="TableParagraph"/>
              <w:ind w:firstLine="229"/>
              <w:rPr>
                <w:sz w:val="28"/>
              </w:rPr>
            </w:pPr>
            <w:r>
              <w:rPr>
                <w:sz w:val="28"/>
              </w:rPr>
              <w:t>5)</w:t>
            </w:r>
            <w:r w:rsidR="00BE04E1">
              <w:rPr>
                <w:spacing w:val="-6"/>
                <w:sz w:val="28"/>
              </w:rPr>
              <w:t> </w:t>
            </w:r>
            <w:r>
              <w:rPr>
                <w:sz w:val="28"/>
              </w:rPr>
              <w:t>Пенсійним фондом України отримано від закладу, підприємства, установи, організації незалежно від форми власності, фізичної особи – підприємця</w:t>
            </w:r>
            <w:r>
              <w:rPr>
                <w:spacing w:val="77"/>
                <w:sz w:val="28"/>
              </w:rPr>
              <w:t xml:space="preserve"> </w:t>
            </w:r>
            <w:r>
              <w:rPr>
                <w:sz w:val="28"/>
              </w:rPr>
              <w:t>інформацію</w:t>
            </w:r>
            <w:r>
              <w:rPr>
                <w:spacing w:val="77"/>
                <w:sz w:val="28"/>
              </w:rPr>
              <w:t xml:space="preserve"> </w:t>
            </w:r>
            <w:r>
              <w:rPr>
                <w:sz w:val="28"/>
              </w:rPr>
              <w:t>про</w:t>
            </w:r>
            <w:r>
              <w:rPr>
                <w:spacing w:val="77"/>
                <w:sz w:val="28"/>
              </w:rPr>
              <w:t xml:space="preserve"> </w:t>
            </w:r>
            <w:proofErr w:type="spellStart"/>
            <w:r>
              <w:rPr>
                <w:sz w:val="28"/>
              </w:rPr>
              <w:t>непроживання</w:t>
            </w:r>
            <w:proofErr w:type="spellEnd"/>
            <w:r>
              <w:rPr>
                <w:spacing w:val="79"/>
                <w:sz w:val="28"/>
              </w:rPr>
              <w:t xml:space="preserve"> </w:t>
            </w:r>
            <w:r>
              <w:rPr>
                <w:spacing w:val="-2"/>
                <w:sz w:val="28"/>
              </w:rPr>
              <w:t>понад</w:t>
            </w:r>
          </w:p>
          <w:p w:rsidR="00412153" w:rsidRDefault="0014070B">
            <w:pPr>
              <w:pStyle w:val="TableParagraph"/>
              <w:spacing w:before="0"/>
              <w:rPr>
                <w:sz w:val="28"/>
              </w:rPr>
            </w:pPr>
            <w:r>
              <w:rPr>
                <w:sz w:val="28"/>
              </w:rPr>
              <w:t>30 календарних днів підряд внутрішньо переміщеної особи за адресою надання компенсації за розміщення;</w:t>
            </w:r>
          </w:p>
          <w:p w:rsidR="00412153" w:rsidRDefault="00BE04E1" w:rsidP="00BE04E1">
            <w:pPr>
              <w:pStyle w:val="TableParagraph"/>
              <w:tabs>
                <w:tab w:val="left" w:pos="681"/>
              </w:tabs>
              <w:spacing w:before="0"/>
              <w:ind w:left="51" w:right="125" w:firstLine="142"/>
              <w:rPr>
                <w:sz w:val="28"/>
              </w:rPr>
            </w:pPr>
            <w:r>
              <w:rPr>
                <w:sz w:val="28"/>
              </w:rPr>
              <w:t>6) </w:t>
            </w:r>
            <w:r w:rsidR="0014070B">
              <w:rPr>
                <w:sz w:val="28"/>
              </w:rPr>
              <w:t xml:space="preserve">за результатами перевірки встановлено факт наведення в заяві недостовірної інформації, яка впливає на призначення або розмір компенсації за </w:t>
            </w:r>
            <w:r w:rsidR="0014070B">
              <w:rPr>
                <w:spacing w:val="-2"/>
                <w:sz w:val="28"/>
              </w:rPr>
              <w:t>розміщення;</w:t>
            </w:r>
          </w:p>
          <w:p w:rsidR="00412153" w:rsidRDefault="00BE04E1" w:rsidP="00BE04E1">
            <w:pPr>
              <w:pStyle w:val="TableParagraph"/>
              <w:tabs>
                <w:tab w:val="left" w:pos="591"/>
              </w:tabs>
              <w:spacing w:before="0"/>
              <w:ind w:left="51" w:right="125" w:firstLine="142"/>
              <w:rPr>
                <w:sz w:val="28"/>
              </w:rPr>
            </w:pPr>
            <w:r>
              <w:rPr>
                <w:sz w:val="28"/>
              </w:rPr>
              <w:t>7) </w:t>
            </w:r>
            <w:r w:rsidR="0014070B">
              <w:rPr>
                <w:sz w:val="28"/>
              </w:rPr>
              <w:t>протягом трьох місяців перед поданням закладом, підприємством, установою, організацією незалежно від форми власності, фізичною особою – підприємцем заяви або під час отримання компенсації за розміщення встановлено, що внутрішньо переміщеною особою здійснено купівлю, одержано безоплатно чи придбано на пільгових умовах через орган</w:t>
            </w:r>
            <w:r w:rsidR="008A7608">
              <w:rPr>
                <w:sz w:val="28"/>
              </w:rPr>
              <w:t>и соціального захисту населення / </w:t>
            </w:r>
            <w:r w:rsidR="0014070B">
              <w:rPr>
                <w:sz w:val="28"/>
              </w:rPr>
              <w:t>за рахунок коштів громадських, благодійних, міжнародних організацій житлове приміщення (кімната в будинку або гуртожитку, квартира, будинок), крім житлового приміщення, розташованого на територіях, визначених у</w:t>
            </w:r>
            <w:r w:rsidR="0014070B">
              <w:rPr>
                <w:spacing w:val="40"/>
                <w:sz w:val="28"/>
              </w:rPr>
              <w:t xml:space="preserve"> </w:t>
            </w:r>
            <w:r w:rsidR="0014070B">
              <w:rPr>
                <w:sz w:val="28"/>
              </w:rPr>
              <w:t>переліку територій, якщо купівля, безоплатне одержання, придбання на пільгових умовах було здійснено</w:t>
            </w:r>
            <w:r w:rsidR="0014070B">
              <w:rPr>
                <w:spacing w:val="-5"/>
                <w:sz w:val="28"/>
              </w:rPr>
              <w:t xml:space="preserve"> </w:t>
            </w:r>
            <w:r w:rsidR="0014070B">
              <w:rPr>
                <w:sz w:val="28"/>
              </w:rPr>
              <w:t>до</w:t>
            </w:r>
            <w:r w:rsidR="0014070B">
              <w:rPr>
                <w:spacing w:val="-5"/>
                <w:sz w:val="28"/>
              </w:rPr>
              <w:t xml:space="preserve"> </w:t>
            </w:r>
            <w:r w:rsidR="0014070B">
              <w:rPr>
                <w:sz w:val="28"/>
              </w:rPr>
              <w:t>дати</w:t>
            </w:r>
            <w:r w:rsidR="0014070B">
              <w:rPr>
                <w:spacing w:val="-5"/>
                <w:sz w:val="28"/>
              </w:rPr>
              <w:t xml:space="preserve"> </w:t>
            </w:r>
            <w:r w:rsidR="0014070B">
              <w:rPr>
                <w:sz w:val="28"/>
              </w:rPr>
              <w:t>включення</w:t>
            </w:r>
            <w:r w:rsidR="0014070B">
              <w:rPr>
                <w:spacing w:val="-5"/>
                <w:sz w:val="28"/>
              </w:rPr>
              <w:t xml:space="preserve"> </w:t>
            </w:r>
            <w:r w:rsidR="0014070B">
              <w:rPr>
                <w:sz w:val="28"/>
              </w:rPr>
              <w:t>до</w:t>
            </w:r>
            <w:r w:rsidR="0014070B">
              <w:rPr>
                <w:spacing w:val="-5"/>
                <w:sz w:val="28"/>
              </w:rPr>
              <w:t xml:space="preserve"> </w:t>
            </w:r>
            <w:r w:rsidR="0014070B">
              <w:rPr>
                <w:sz w:val="28"/>
              </w:rPr>
              <w:t>переліку</w:t>
            </w:r>
            <w:r w:rsidR="0014070B">
              <w:rPr>
                <w:spacing w:val="-5"/>
                <w:sz w:val="28"/>
              </w:rPr>
              <w:t xml:space="preserve"> </w:t>
            </w:r>
            <w:r w:rsidR="0014070B">
              <w:rPr>
                <w:sz w:val="28"/>
              </w:rPr>
              <w:t xml:space="preserve">територій, чи житлового приміщення, яке знищено або пошкоджено (до ступеня, непридатного для </w:t>
            </w:r>
            <w:r w:rsidR="0014070B">
              <w:rPr>
                <w:spacing w:val="-2"/>
                <w:sz w:val="28"/>
              </w:rPr>
              <w:t>проживання);</w:t>
            </w:r>
          </w:p>
          <w:p w:rsidR="00412153" w:rsidRDefault="00BE04E1" w:rsidP="00BE04E1">
            <w:pPr>
              <w:pStyle w:val="TableParagraph"/>
              <w:tabs>
                <w:tab w:val="left" w:pos="591"/>
              </w:tabs>
              <w:spacing w:before="1"/>
              <w:ind w:left="51" w:right="125" w:firstLine="142"/>
              <w:rPr>
                <w:sz w:val="28"/>
              </w:rPr>
            </w:pPr>
            <w:r>
              <w:rPr>
                <w:sz w:val="28"/>
              </w:rPr>
              <w:t>8) </w:t>
            </w:r>
            <w:r w:rsidR="0014070B">
              <w:rPr>
                <w:sz w:val="28"/>
              </w:rPr>
              <w:t>у разі ненадання на кожну житлову та/або комунальну послугу відомостей, зокрема щодо розміру цін (тарифів) на житлово-комунальні послуги та плати за абонентське обслуговування (у разі її застосування) і платежів за такі послуги, розміру цін на придбання скрапленого газу, твердого та рідкого пічного побутового палива;</w:t>
            </w:r>
          </w:p>
          <w:p w:rsidR="00412153" w:rsidRDefault="00BE04E1" w:rsidP="00374BD6">
            <w:pPr>
              <w:pStyle w:val="TableParagraph"/>
              <w:ind w:left="51" w:right="125" w:firstLine="142"/>
              <w:rPr>
                <w:sz w:val="28"/>
              </w:rPr>
            </w:pPr>
            <w:r>
              <w:rPr>
                <w:sz w:val="28"/>
              </w:rPr>
              <w:t>9) </w:t>
            </w:r>
            <w:r w:rsidR="0014070B">
              <w:rPr>
                <w:sz w:val="28"/>
              </w:rPr>
              <w:t>зазначена у довідці про взяття на облік внутрішньо переміщеної особи адреса відмінна від адреси житлового приміщення тимчасового проживання,</w:t>
            </w:r>
            <w:r w:rsidR="0014070B">
              <w:rPr>
                <w:spacing w:val="21"/>
                <w:sz w:val="28"/>
              </w:rPr>
              <w:t xml:space="preserve"> </w:t>
            </w:r>
            <w:r w:rsidR="0014070B">
              <w:rPr>
                <w:sz w:val="28"/>
              </w:rPr>
              <w:t>за</w:t>
            </w:r>
            <w:r w:rsidR="0014070B">
              <w:rPr>
                <w:spacing w:val="22"/>
                <w:sz w:val="28"/>
              </w:rPr>
              <w:t xml:space="preserve"> </w:t>
            </w:r>
            <w:r w:rsidR="0014070B">
              <w:rPr>
                <w:sz w:val="28"/>
              </w:rPr>
              <w:t>якою</w:t>
            </w:r>
            <w:r w:rsidR="0014070B">
              <w:rPr>
                <w:spacing w:val="21"/>
                <w:sz w:val="28"/>
              </w:rPr>
              <w:t xml:space="preserve"> </w:t>
            </w:r>
            <w:r w:rsidR="0014070B">
              <w:rPr>
                <w:sz w:val="28"/>
              </w:rPr>
              <w:t>призначається</w:t>
            </w:r>
            <w:r w:rsidR="0014070B">
              <w:rPr>
                <w:spacing w:val="23"/>
                <w:sz w:val="28"/>
              </w:rPr>
              <w:t xml:space="preserve"> </w:t>
            </w:r>
            <w:r w:rsidR="0014070B">
              <w:rPr>
                <w:sz w:val="28"/>
              </w:rPr>
              <w:t>компенсація</w:t>
            </w:r>
            <w:r w:rsidR="0014070B">
              <w:rPr>
                <w:spacing w:val="23"/>
                <w:sz w:val="28"/>
              </w:rPr>
              <w:t xml:space="preserve"> </w:t>
            </w:r>
            <w:r w:rsidR="0014070B">
              <w:rPr>
                <w:spacing w:val="-5"/>
                <w:sz w:val="28"/>
              </w:rPr>
              <w:t>за</w:t>
            </w:r>
            <w:r>
              <w:rPr>
                <w:spacing w:val="-5"/>
                <w:sz w:val="28"/>
              </w:rPr>
              <w:t xml:space="preserve"> </w:t>
            </w:r>
            <w:r>
              <w:rPr>
                <w:spacing w:val="-2"/>
                <w:sz w:val="28"/>
              </w:rPr>
              <w:t>розміщення;</w:t>
            </w:r>
          </w:p>
        </w:tc>
      </w:tr>
    </w:tbl>
    <w:p w:rsidR="00412153" w:rsidRDefault="00412153">
      <w:pPr>
        <w:pStyle w:val="TableParagraph"/>
        <w:spacing w:line="320" w:lineRule="atLeast"/>
        <w:rPr>
          <w:sz w:val="28"/>
        </w:rPr>
        <w:sectPr w:rsidR="00412153">
          <w:pgSz w:w="11910" w:h="16840"/>
          <w:pgMar w:top="1280" w:right="566" w:bottom="280" w:left="1417" w:header="709" w:footer="0" w:gutter="0"/>
          <w:cols w:space="720"/>
        </w:sectPr>
      </w:pPr>
    </w:p>
    <w:p w:rsidR="00412153" w:rsidRDefault="00412153">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412153" w:rsidTr="00BE04E1">
        <w:trPr>
          <w:trHeight w:val="772"/>
        </w:trPr>
        <w:tc>
          <w:tcPr>
            <w:tcW w:w="430" w:type="dxa"/>
          </w:tcPr>
          <w:p w:rsidR="00412153" w:rsidRDefault="00412153">
            <w:pPr>
              <w:pStyle w:val="TableParagraph"/>
              <w:spacing w:before="0"/>
              <w:ind w:left="0" w:right="0"/>
              <w:jc w:val="left"/>
              <w:rPr>
                <w:sz w:val="28"/>
              </w:rPr>
            </w:pPr>
          </w:p>
        </w:tc>
        <w:tc>
          <w:tcPr>
            <w:tcW w:w="2972" w:type="dxa"/>
          </w:tcPr>
          <w:p w:rsidR="00412153" w:rsidRDefault="00412153">
            <w:pPr>
              <w:pStyle w:val="TableParagraph"/>
              <w:spacing w:before="0"/>
              <w:ind w:left="0" w:right="0"/>
              <w:jc w:val="left"/>
              <w:rPr>
                <w:sz w:val="28"/>
              </w:rPr>
            </w:pPr>
          </w:p>
        </w:tc>
        <w:tc>
          <w:tcPr>
            <w:tcW w:w="6403" w:type="dxa"/>
          </w:tcPr>
          <w:p w:rsidR="00412153" w:rsidRDefault="0014070B" w:rsidP="00BE04E1">
            <w:pPr>
              <w:pStyle w:val="TableParagraph"/>
              <w:tabs>
                <w:tab w:val="left" w:pos="1091"/>
                <w:tab w:val="left" w:pos="1756"/>
                <w:tab w:val="left" w:pos="3103"/>
                <w:tab w:val="left" w:pos="4944"/>
              </w:tabs>
              <w:spacing w:before="0"/>
              <w:ind w:firstLine="229"/>
              <w:rPr>
                <w:sz w:val="28"/>
              </w:rPr>
            </w:pPr>
            <w:r>
              <w:rPr>
                <w:spacing w:val="-4"/>
                <w:sz w:val="28"/>
              </w:rPr>
              <w:t>10)</w:t>
            </w:r>
            <w:r w:rsidR="00BE04E1">
              <w:rPr>
                <w:sz w:val="28"/>
              </w:rPr>
              <w:t> </w:t>
            </w:r>
            <w:r>
              <w:rPr>
                <w:spacing w:val="-6"/>
                <w:sz w:val="28"/>
              </w:rPr>
              <w:t>за</w:t>
            </w:r>
            <w:r w:rsidR="00BE04E1">
              <w:rPr>
                <w:sz w:val="28"/>
              </w:rPr>
              <w:t xml:space="preserve"> </w:t>
            </w:r>
            <w:r>
              <w:rPr>
                <w:spacing w:val="-2"/>
                <w:sz w:val="28"/>
              </w:rPr>
              <w:t>періоди</w:t>
            </w:r>
            <w:r w:rsidR="00BE04E1">
              <w:rPr>
                <w:sz w:val="28"/>
              </w:rPr>
              <w:t xml:space="preserve"> </w:t>
            </w:r>
            <w:r>
              <w:rPr>
                <w:spacing w:val="-2"/>
                <w:sz w:val="28"/>
              </w:rPr>
              <w:t>розміщення</w:t>
            </w:r>
            <w:r w:rsidR="00BE04E1">
              <w:rPr>
                <w:sz w:val="28"/>
              </w:rPr>
              <w:t xml:space="preserve"> </w:t>
            </w:r>
            <w:r>
              <w:rPr>
                <w:spacing w:val="-2"/>
                <w:sz w:val="28"/>
              </w:rPr>
              <w:t xml:space="preserve">внутрішньо </w:t>
            </w:r>
            <w:r>
              <w:rPr>
                <w:sz w:val="28"/>
              </w:rPr>
              <w:t>переміщених осіб раніше травня 2025 року.</w:t>
            </w:r>
          </w:p>
        </w:tc>
      </w:tr>
      <w:tr w:rsidR="00412153">
        <w:trPr>
          <w:trHeight w:val="2052"/>
        </w:trPr>
        <w:tc>
          <w:tcPr>
            <w:tcW w:w="430" w:type="dxa"/>
          </w:tcPr>
          <w:p w:rsidR="00412153" w:rsidRDefault="0014070B">
            <w:pPr>
              <w:pStyle w:val="TableParagraph"/>
              <w:ind w:left="16" w:right="29"/>
              <w:jc w:val="center"/>
              <w:rPr>
                <w:sz w:val="28"/>
              </w:rPr>
            </w:pPr>
            <w:r>
              <w:rPr>
                <w:spacing w:val="-5"/>
                <w:sz w:val="28"/>
              </w:rPr>
              <w:t>14</w:t>
            </w:r>
          </w:p>
        </w:tc>
        <w:tc>
          <w:tcPr>
            <w:tcW w:w="2972" w:type="dxa"/>
          </w:tcPr>
          <w:p w:rsidR="00412153" w:rsidRDefault="0014070B">
            <w:pPr>
              <w:pStyle w:val="TableParagraph"/>
              <w:tabs>
                <w:tab w:val="left" w:pos="1942"/>
              </w:tabs>
              <w:jc w:val="left"/>
              <w:rPr>
                <w:sz w:val="28"/>
              </w:rPr>
            </w:pPr>
            <w:r>
              <w:rPr>
                <w:spacing w:val="-2"/>
                <w:sz w:val="28"/>
              </w:rPr>
              <w:t>Результат</w:t>
            </w:r>
            <w:r>
              <w:rPr>
                <w:sz w:val="28"/>
              </w:rPr>
              <w:tab/>
            </w:r>
            <w:r>
              <w:rPr>
                <w:spacing w:val="-2"/>
                <w:sz w:val="28"/>
              </w:rPr>
              <w:t>надання послуги</w:t>
            </w:r>
          </w:p>
        </w:tc>
        <w:tc>
          <w:tcPr>
            <w:tcW w:w="6403" w:type="dxa"/>
          </w:tcPr>
          <w:p w:rsidR="00412153" w:rsidRDefault="0014070B" w:rsidP="007A18E5">
            <w:pPr>
              <w:pStyle w:val="TableParagraph"/>
              <w:tabs>
                <w:tab w:val="left" w:pos="1330"/>
                <w:tab w:val="left" w:pos="3007"/>
                <w:tab w:val="left" w:pos="4072"/>
                <w:tab w:val="left" w:pos="5334"/>
              </w:tabs>
              <w:ind w:firstLine="229"/>
              <w:rPr>
                <w:sz w:val="28"/>
              </w:rPr>
            </w:pPr>
            <w:r>
              <w:rPr>
                <w:spacing w:val="-2"/>
                <w:sz w:val="28"/>
              </w:rPr>
              <w:t>Орган</w:t>
            </w:r>
            <w:r w:rsidR="007A18E5">
              <w:rPr>
                <w:sz w:val="28"/>
              </w:rPr>
              <w:t xml:space="preserve"> </w:t>
            </w:r>
            <w:r>
              <w:rPr>
                <w:spacing w:val="-2"/>
                <w:sz w:val="28"/>
              </w:rPr>
              <w:t>Пенсійного</w:t>
            </w:r>
            <w:r w:rsidR="007A18E5">
              <w:rPr>
                <w:sz w:val="28"/>
              </w:rPr>
              <w:t xml:space="preserve"> </w:t>
            </w:r>
            <w:r>
              <w:rPr>
                <w:spacing w:val="-2"/>
                <w:sz w:val="28"/>
              </w:rPr>
              <w:t>фонду</w:t>
            </w:r>
            <w:r w:rsidR="007A18E5">
              <w:rPr>
                <w:sz w:val="28"/>
              </w:rPr>
              <w:t xml:space="preserve"> </w:t>
            </w:r>
            <w:r>
              <w:rPr>
                <w:spacing w:val="-2"/>
                <w:sz w:val="28"/>
              </w:rPr>
              <w:t>України</w:t>
            </w:r>
            <w:r w:rsidR="007A18E5">
              <w:rPr>
                <w:sz w:val="28"/>
              </w:rPr>
              <w:t xml:space="preserve"> </w:t>
            </w:r>
            <w:r>
              <w:rPr>
                <w:spacing w:val="-2"/>
                <w:sz w:val="28"/>
              </w:rPr>
              <w:t xml:space="preserve">приймає </w:t>
            </w:r>
            <w:r>
              <w:rPr>
                <w:sz w:val="28"/>
              </w:rPr>
              <w:t>рішення про:</w:t>
            </w:r>
          </w:p>
          <w:p w:rsidR="00412153" w:rsidRDefault="0014070B" w:rsidP="007A18E5">
            <w:pPr>
              <w:pStyle w:val="TableParagraph"/>
              <w:spacing w:before="0"/>
              <w:ind w:left="289" w:right="0"/>
              <w:rPr>
                <w:sz w:val="28"/>
              </w:rPr>
            </w:pPr>
            <w:r>
              <w:rPr>
                <w:sz w:val="28"/>
              </w:rPr>
              <w:t>призначення</w:t>
            </w:r>
            <w:r>
              <w:rPr>
                <w:spacing w:val="-12"/>
                <w:sz w:val="28"/>
              </w:rPr>
              <w:t xml:space="preserve"> </w:t>
            </w:r>
            <w:r>
              <w:rPr>
                <w:sz w:val="28"/>
              </w:rPr>
              <w:t>компенсації</w:t>
            </w:r>
            <w:r>
              <w:rPr>
                <w:spacing w:val="-11"/>
                <w:sz w:val="28"/>
              </w:rPr>
              <w:t xml:space="preserve"> </w:t>
            </w:r>
            <w:r>
              <w:rPr>
                <w:sz w:val="28"/>
              </w:rPr>
              <w:t>за</w:t>
            </w:r>
            <w:r>
              <w:rPr>
                <w:spacing w:val="-12"/>
                <w:sz w:val="28"/>
              </w:rPr>
              <w:t xml:space="preserve"> </w:t>
            </w:r>
            <w:r>
              <w:rPr>
                <w:spacing w:val="-2"/>
                <w:sz w:val="28"/>
              </w:rPr>
              <w:t>розміщення;</w:t>
            </w:r>
          </w:p>
          <w:p w:rsidR="00412153" w:rsidRDefault="0014070B" w:rsidP="007A18E5">
            <w:pPr>
              <w:pStyle w:val="TableParagraph"/>
              <w:tabs>
                <w:tab w:val="left" w:pos="1429"/>
                <w:tab w:val="left" w:pos="1778"/>
                <w:tab w:val="left" w:pos="3443"/>
                <w:tab w:val="left" w:pos="3730"/>
                <w:tab w:val="left" w:pos="5382"/>
              </w:tabs>
              <w:spacing w:before="0"/>
              <w:ind w:firstLine="229"/>
              <w:rPr>
                <w:sz w:val="28"/>
              </w:rPr>
            </w:pPr>
            <w:r>
              <w:rPr>
                <w:spacing w:val="-2"/>
                <w:sz w:val="28"/>
              </w:rPr>
              <w:t>відмову</w:t>
            </w:r>
            <w:r w:rsidR="007A18E5">
              <w:rPr>
                <w:sz w:val="28"/>
              </w:rPr>
              <w:t xml:space="preserve"> </w:t>
            </w:r>
            <w:r>
              <w:rPr>
                <w:spacing w:val="-10"/>
                <w:sz w:val="28"/>
              </w:rPr>
              <w:t>у</w:t>
            </w:r>
            <w:r w:rsidR="007A18E5">
              <w:rPr>
                <w:sz w:val="28"/>
              </w:rPr>
              <w:t xml:space="preserve"> </w:t>
            </w:r>
            <w:r>
              <w:rPr>
                <w:spacing w:val="-2"/>
                <w:sz w:val="28"/>
              </w:rPr>
              <w:t>призначенні</w:t>
            </w:r>
            <w:r w:rsidR="007A18E5">
              <w:rPr>
                <w:sz w:val="28"/>
              </w:rPr>
              <w:t> </w:t>
            </w:r>
            <w:r>
              <w:rPr>
                <w:spacing w:val="-10"/>
                <w:sz w:val="28"/>
              </w:rPr>
              <w:t>/</w:t>
            </w:r>
            <w:r w:rsidR="007A18E5">
              <w:rPr>
                <w:sz w:val="28"/>
              </w:rPr>
              <w:t> </w:t>
            </w:r>
            <w:r>
              <w:rPr>
                <w:spacing w:val="-2"/>
                <w:sz w:val="28"/>
              </w:rPr>
              <w:t>припинення</w:t>
            </w:r>
            <w:r w:rsidR="007A18E5">
              <w:rPr>
                <w:sz w:val="28"/>
              </w:rPr>
              <w:t> </w:t>
            </w:r>
            <w:r>
              <w:rPr>
                <w:spacing w:val="-4"/>
                <w:sz w:val="28"/>
              </w:rPr>
              <w:t xml:space="preserve">виплати </w:t>
            </w:r>
            <w:r>
              <w:rPr>
                <w:sz w:val="28"/>
              </w:rPr>
              <w:t>компенсації за розміщення;</w:t>
            </w:r>
          </w:p>
          <w:p w:rsidR="00412153" w:rsidRDefault="0014070B" w:rsidP="007A18E5">
            <w:pPr>
              <w:pStyle w:val="TableParagraph"/>
              <w:spacing w:before="0"/>
              <w:ind w:left="289" w:right="0"/>
              <w:rPr>
                <w:sz w:val="28"/>
              </w:rPr>
            </w:pPr>
            <w:r>
              <w:rPr>
                <w:sz w:val="28"/>
              </w:rPr>
              <w:t>перерахунок</w:t>
            </w:r>
            <w:r>
              <w:rPr>
                <w:spacing w:val="-12"/>
                <w:sz w:val="28"/>
              </w:rPr>
              <w:t xml:space="preserve"> </w:t>
            </w:r>
            <w:r>
              <w:rPr>
                <w:sz w:val="28"/>
              </w:rPr>
              <w:t>розміру</w:t>
            </w:r>
            <w:r>
              <w:rPr>
                <w:spacing w:val="-11"/>
                <w:sz w:val="28"/>
              </w:rPr>
              <w:t xml:space="preserve"> </w:t>
            </w:r>
            <w:r>
              <w:rPr>
                <w:sz w:val="28"/>
              </w:rPr>
              <w:t>компенсації</w:t>
            </w:r>
            <w:r>
              <w:rPr>
                <w:spacing w:val="-12"/>
                <w:sz w:val="28"/>
              </w:rPr>
              <w:t xml:space="preserve"> </w:t>
            </w:r>
            <w:r>
              <w:rPr>
                <w:sz w:val="28"/>
              </w:rPr>
              <w:t>за</w:t>
            </w:r>
            <w:r>
              <w:rPr>
                <w:spacing w:val="-11"/>
                <w:sz w:val="28"/>
              </w:rPr>
              <w:t xml:space="preserve"> </w:t>
            </w:r>
            <w:r>
              <w:rPr>
                <w:spacing w:val="-2"/>
                <w:sz w:val="28"/>
              </w:rPr>
              <w:t>розміщення.</w:t>
            </w:r>
          </w:p>
        </w:tc>
      </w:tr>
      <w:tr w:rsidR="00412153">
        <w:trPr>
          <w:trHeight w:val="2696"/>
        </w:trPr>
        <w:tc>
          <w:tcPr>
            <w:tcW w:w="430" w:type="dxa"/>
          </w:tcPr>
          <w:p w:rsidR="00412153" w:rsidRDefault="0014070B">
            <w:pPr>
              <w:pStyle w:val="TableParagraph"/>
              <w:ind w:left="16" w:right="29"/>
              <w:jc w:val="center"/>
              <w:rPr>
                <w:sz w:val="28"/>
              </w:rPr>
            </w:pPr>
            <w:r>
              <w:rPr>
                <w:spacing w:val="-5"/>
                <w:sz w:val="28"/>
              </w:rPr>
              <w:t>15</w:t>
            </w:r>
          </w:p>
        </w:tc>
        <w:tc>
          <w:tcPr>
            <w:tcW w:w="2972" w:type="dxa"/>
          </w:tcPr>
          <w:p w:rsidR="00412153" w:rsidRDefault="0014070B">
            <w:pPr>
              <w:pStyle w:val="TableParagraph"/>
              <w:tabs>
                <w:tab w:val="left" w:pos="163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03" w:type="dxa"/>
          </w:tcPr>
          <w:p w:rsidR="00412153" w:rsidRDefault="0014070B">
            <w:pPr>
              <w:pStyle w:val="TableParagraph"/>
              <w:ind w:firstLine="225"/>
              <w:rPr>
                <w:sz w:val="28"/>
              </w:rPr>
            </w:pPr>
            <w:r>
              <w:rPr>
                <w:sz w:val="28"/>
              </w:rPr>
              <w:t xml:space="preserve">Орган Пенсійного фонду України протягом трьох календарних днів з дня прийняття відповідного рішення повідомляє про прийняте рішення заклад, підприємство, установу, організацію незалежно від форми власності, фізичну особу – підприємця шляхом розміщення повідомлення в електронному кабінеті на </w:t>
            </w:r>
            <w:proofErr w:type="spellStart"/>
            <w:r>
              <w:rPr>
                <w:sz w:val="28"/>
              </w:rPr>
              <w:t>вебпорталі</w:t>
            </w:r>
            <w:proofErr w:type="spellEnd"/>
            <w:r>
              <w:rPr>
                <w:sz w:val="28"/>
              </w:rPr>
              <w:t xml:space="preserve"> електронних послуг Пенсійного фонду України.</w:t>
            </w:r>
          </w:p>
        </w:tc>
      </w:tr>
    </w:tbl>
    <w:p w:rsidR="00412153" w:rsidRDefault="00412153">
      <w:pPr>
        <w:pStyle w:val="a3"/>
        <w:tabs>
          <w:tab w:val="left" w:pos="6489"/>
        </w:tabs>
        <w:ind w:left="23"/>
      </w:pPr>
    </w:p>
    <w:p w:rsidR="00624C26" w:rsidRDefault="00624C26" w:rsidP="00624C26">
      <w:pPr>
        <w:pStyle w:val="a3"/>
        <w:tabs>
          <w:tab w:val="left" w:pos="6489"/>
        </w:tabs>
        <w:ind w:left="23"/>
        <w:jc w:val="center"/>
      </w:pPr>
      <w:r w:rsidRPr="00427E63">
        <w:rPr>
          <w:b w:val="0"/>
        </w:rPr>
        <w:t>______________________________________________________</w:t>
      </w:r>
    </w:p>
    <w:sectPr w:rsidR="00624C26" w:rsidSect="00412153">
      <w:pgSz w:w="11910" w:h="16840"/>
      <w:pgMar w:top="1280" w:right="566"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0D0" w:rsidRDefault="007D70D0" w:rsidP="00412153">
      <w:r>
        <w:separator/>
      </w:r>
    </w:p>
  </w:endnote>
  <w:endnote w:type="continuationSeparator" w:id="0">
    <w:p w:rsidR="007D70D0" w:rsidRDefault="007D70D0" w:rsidP="004121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0D0" w:rsidRDefault="007D70D0" w:rsidP="00412153">
      <w:r>
        <w:separator/>
      </w:r>
    </w:p>
  </w:footnote>
  <w:footnote w:type="continuationSeparator" w:id="0">
    <w:p w:rsidR="007D70D0" w:rsidRDefault="007D70D0" w:rsidP="00412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153" w:rsidRDefault="00745494">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12153" w:rsidRDefault="00745494">
                <w:pPr>
                  <w:spacing w:before="8"/>
                  <w:ind w:left="60"/>
                  <w:rPr>
                    <w:sz w:val="28"/>
                  </w:rPr>
                </w:pPr>
                <w:r>
                  <w:rPr>
                    <w:spacing w:val="-10"/>
                    <w:sz w:val="28"/>
                  </w:rPr>
                  <w:fldChar w:fldCharType="begin"/>
                </w:r>
                <w:r w:rsidR="0014070B">
                  <w:rPr>
                    <w:spacing w:val="-10"/>
                    <w:sz w:val="28"/>
                  </w:rPr>
                  <w:instrText xml:space="preserve"> PAGE </w:instrText>
                </w:r>
                <w:r>
                  <w:rPr>
                    <w:spacing w:val="-10"/>
                    <w:sz w:val="28"/>
                  </w:rPr>
                  <w:fldChar w:fldCharType="separate"/>
                </w:r>
                <w:r w:rsidR="008A7608">
                  <w:rPr>
                    <w:noProof/>
                    <w:spacing w:val="-10"/>
                    <w:sz w:val="28"/>
                  </w:rPr>
                  <w:t>8</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326D4"/>
    <w:multiLevelType w:val="hybridMultilevel"/>
    <w:tmpl w:val="70EEDA88"/>
    <w:lvl w:ilvl="0" w:tplc="0BF2974A">
      <w:start w:val="6"/>
      <w:numFmt w:val="decimal"/>
      <w:lvlText w:val="%1)"/>
      <w:lvlJc w:val="left"/>
      <w:pPr>
        <w:ind w:left="60" w:hanging="393"/>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5D2A7EE2">
      <w:numFmt w:val="bullet"/>
      <w:lvlText w:val="•"/>
      <w:lvlJc w:val="left"/>
      <w:pPr>
        <w:ind w:left="692" w:hanging="393"/>
      </w:pPr>
      <w:rPr>
        <w:rFonts w:hint="default"/>
        <w:lang w:val="uk-UA" w:eastAsia="en-US" w:bidi="ar-SA"/>
      </w:rPr>
    </w:lvl>
    <w:lvl w:ilvl="2" w:tplc="1060A4A2">
      <w:numFmt w:val="bullet"/>
      <w:lvlText w:val="•"/>
      <w:lvlJc w:val="left"/>
      <w:pPr>
        <w:ind w:left="1325" w:hanging="393"/>
      </w:pPr>
      <w:rPr>
        <w:rFonts w:hint="default"/>
        <w:lang w:val="uk-UA" w:eastAsia="en-US" w:bidi="ar-SA"/>
      </w:rPr>
    </w:lvl>
    <w:lvl w:ilvl="3" w:tplc="64E6503A">
      <w:numFmt w:val="bullet"/>
      <w:lvlText w:val="•"/>
      <w:lvlJc w:val="left"/>
      <w:pPr>
        <w:ind w:left="1958" w:hanging="393"/>
      </w:pPr>
      <w:rPr>
        <w:rFonts w:hint="default"/>
        <w:lang w:val="uk-UA" w:eastAsia="en-US" w:bidi="ar-SA"/>
      </w:rPr>
    </w:lvl>
    <w:lvl w:ilvl="4" w:tplc="2916AC86">
      <w:numFmt w:val="bullet"/>
      <w:lvlText w:val="•"/>
      <w:lvlJc w:val="left"/>
      <w:pPr>
        <w:ind w:left="2591" w:hanging="393"/>
      </w:pPr>
      <w:rPr>
        <w:rFonts w:hint="default"/>
        <w:lang w:val="uk-UA" w:eastAsia="en-US" w:bidi="ar-SA"/>
      </w:rPr>
    </w:lvl>
    <w:lvl w:ilvl="5" w:tplc="16B69878">
      <w:numFmt w:val="bullet"/>
      <w:lvlText w:val="•"/>
      <w:lvlJc w:val="left"/>
      <w:pPr>
        <w:ind w:left="3224" w:hanging="393"/>
      </w:pPr>
      <w:rPr>
        <w:rFonts w:hint="default"/>
        <w:lang w:val="uk-UA" w:eastAsia="en-US" w:bidi="ar-SA"/>
      </w:rPr>
    </w:lvl>
    <w:lvl w:ilvl="6" w:tplc="D50834FA">
      <w:numFmt w:val="bullet"/>
      <w:lvlText w:val="•"/>
      <w:lvlJc w:val="left"/>
      <w:pPr>
        <w:ind w:left="3856" w:hanging="393"/>
      </w:pPr>
      <w:rPr>
        <w:rFonts w:hint="default"/>
        <w:lang w:val="uk-UA" w:eastAsia="en-US" w:bidi="ar-SA"/>
      </w:rPr>
    </w:lvl>
    <w:lvl w:ilvl="7" w:tplc="C164AB12">
      <w:numFmt w:val="bullet"/>
      <w:lvlText w:val="•"/>
      <w:lvlJc w:val="left"/>
      <w:pPr>
        <w:ind w:left="4489" w:hanging="393"/>
      </w:pPr>
      <w:rPr>
        <w:rFonts w:hint="default"/>
        <w:lang w:val="uk-UA" w:eastAsia="en-US" w:bidi="ar-SA"/>
      </w:rPr>
    </w:lvl>
    <w:lvl w:ilvl="8" w:tplc="5C22E3A6">
      <w:numFmt w:val="bullet"/>
      <w:lvlText w:val="•"/>
      <w:lvlJc w:val="left"/>
      <w:pPr>
        <w:ind w:left="5122" w:hanging="393"/>
      </w:pPr>
      <w:rPr>
        <w:rFonts w:hint="default"/>
        <w:lang w:val="uk-UA" w:eastAsia="en-US" w:bidi="ar-SA"/>
      </w:rPr>
    </w:lvl>
  </w:abstractNum>
  <w:abstractNum w:abstractNumId="1">
    <w:nsid w:val="7D3C3AD9"/>
    <w:multiLevelType w:val="hybridMultilevel"/>
    <w:tmpl w:val="C5E6BFAE"/>
    <w:lvl w:ilvl="0" w:tplc="F7BC7BA4">
      <w:start w:val="2"/>
      <w:numFmt w:val="decimal"/>
      <w:lvlText w:val="%1)"/>
      <w:lvlJc w:val="left"/>
      <w:pPr>
        <w:ind w:left="60" w:hanging="303"/>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C42A0A62">
      <w:numFmt w:val="bullet"/>
      <w:lvlText w:val="•"/>
      <w:lvlJc w:val="left"/>
      <w:pPr>
        <w:ind w:left="692" w:hanging="303"/>
      </w:pPr>
      <w:rPr>
        <w:rFonts w:hint="default"/>
        <w:lang w:val="uk-UA" w:eastAsia="en-US" w:bidi="ar-SA"/>
      </w:rPr>
    </w:lvl>
    <w:lvl w:ilvl="2" w:tplc="91F0270C">
      <w:numFmt w:val="bullet"/>
      <w:lvlText w:val="•"/>
      <w:lvlJc w:val="left"/>
      <w:pPr>
        <w:ind w:left="1325" w:hanging="303"/>
      </w:pPr>
      <w:rPr>
        <w:rFonts w:hint="default"/>
        <w:lang w:val="uk-UA" w:eastAsia="en-US" w:bidi="ar-SA"/>
      </w:rPr>
    </w:lvl>
    <w:lvl w:ilvl="3" w:tplc="5A200682">
      <w:numFmt w:val="bullet"/>
      <w:lvlText w:val="•"/>
      <w:lvlJc w:val="left"/>
      <w:pPr>
        <w:ind w:left="1958" w:hanging="303"/>
      </w:pPr>
      <w:rPr>
        <w:rFonts w:hint="default"/>
        <w:lang w:val="uk-UA" w:eastAsia="en-US" w:bidi="ar-SA"/>
      </w:rPr>
    </w:lvl>
    <w:lvl w:ilvl="4" w:tplc="17BE4936">
      <w:numFmt w:val="bullet"/>
      <w:lvlText w:val="•"/>
      <w:lvlJc w:val="left"/>
      <w:pPr>
        <w:ind w:left="2591" w:hanging="303"/>
      </w:pPr>
      <w:rPr>
        <w:rFonts w:hint="default"/>
        <w:lang w:val="uk-UA" w:eastAsia="en-US" w:bidi="ar-SA"/>
      </w:rPr>
    </w:lvl>
    <w:lvl w:ilvl="5" w:tplc="21DAFBDA">
      <w:numFmt w:val="bullet"/>
      <w:lvlText w:val="•"/>
      <w:lvlJc w:val="left"/>
      <w:pPr>
        <w:ind w:left="3224" w:hanging="303"/>
      </w:pPr>
      <w:rPr>
        <w:rFonts w:hint="default"/>
        <w:lang w:val="uk-UA" w:eastAsia="en-US" w:bidi="ar-SA"/>
      </w:rPr>
    </w:lvl>
    <w:lvl w:ilvl="6" w:tplc="8B94363C">
      <w:numFmt w:val="bullet"/>
      <w:lvlText w:val="•"/>
      <w:lvlJc w:val="left"/>
      <w:pPr>
        <w:ind w:left="3856" w:hanging="303"/>
      </w:pPr>
      <w:rPr>
        <w:rFonts w:hint="default"/>
        <w:lang w:val="uk-UA" w:eastAsia="en-US" w:bidi="ar-SA"/>
      </w:rPr>
    </w:lvl>
    <w:lvl w:ilvl="7" w:tplc="25D848F4">
      <w:numFmt w:val="bullet"/>
      <w:lvlText w:val="•"/>
      <w:lvlJc w:val="left"/>
      <w:pPr>
        <w:ind w:left="4489" w:hanging="303"/>
      </w:pPr>
      <w:rPr>
        <w:rFonts w:hint="default"/>
        <w:lang w:val="uk-UA" w:eastAsia="en-US" w:bidi="ar-SA"/>
      </w:rPr>
    </w:lvl>
    <w:lvl w:ilvl="8" w:tplc="4724AC58">
      <w:numFmt w:val="bullet"/>
      <w:lvlText w:val="•"/>
      <w:lvlJc w:val="left"/>
      <w:pPr>
        <w:ind w:left="5122" w:hanging="303"/>
      </w:pPr>
      <w:rPr>
        <w:rFonts w:hint="default"/>
        <w:lang w:val="uk-UA" w:eastAsia="en-US"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412153"/>
    <w:rsid w:val="0014070B"/>
    <w:rsid w:val="002C143A"/>
    <w:rsid w:val="00374BD6"/>
    <w:rsid w:val="003D0B8D"/>
    <w:rsid w:val="00412153"/>
    <w:rsid w:val="00495C04"/>
    <w:rsid w:val="005352A2"/>
    <w:rsid w:val="00551172"/>
    <w:rsid w:val="00551413"/>
    <w:rsid w:val="00624C26"/>
    <w:rsid w:val="00745494"/>
    <w:rsid w:val="007A18E5"/>
    <w:rsid w:val="007D70D0"/>
    <w:rsid w:val="00811977"/>
    <w:rsid w:val="008A7608"/>
    <w:rsid w:val="00B90FC4"/>
    <w:rsid w:val="00BE04E1"/>
    <w:rsid w:val="00C740A0"/>
    <w:rsid w:val="00D975E8"/>
    <w:rsid w:val="00E2205B"/>
    <w:rsid w:val="00F8607D"/>
    <w:rsid w:val="00F92A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12153"/>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12153"/>
    <w:tblPr>
      <w:tblInd w:w="0" w:type="dxa"/>
      <w:tblCellMar>
        <w:top w:w="0" w:type="dxa"/>
        <w:left w:w="0" w:type="dxa"/>
        <w:bottom w:w="0" w:type="dxa"/>
        <w:right w:w="0" w:type="dxa"/>
      </w:tblCellMar>
    </w:tblPr>
  </w:style>
  <w:style w:type="paragraph" w:styleId="a3">
    <w:name w:val="Body Text"/>
    <w:basedOn w:val="a"/>
    <w:uiPriority w:val="1"/>
    <w:qFormat/>
    <w:rsid w:val="00412153"/>
    <w:rPr>
      <w:b/>
      <w:bCs/>
      <w:sz w:val="28"/>
      <w:szCs w:val="28"/>
    </w:rPr>
  </w:style>
  <w:style w:type="paragraph" w:styleId="a4">
    <w:name w:val="List Paragraph"/>
    <w:basedOn w:val="a"/>
    <w:uiPriority w:val="1"/>
    <w:qFormat/>
    <w:rsid w:val="00412153"/>
  </w:style>
  <w:style w:type="paragraph" w:customStyle="1" w:styleId="TableParagraph">
    <w:name w:val="Table Paragraph"/>
    <w:basedOn w:val="a"/>
    <w:uiPriority w:val="1"/>
    <w:qFormat/>
    <w:rsid w:val="00412153"/>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z0453-22" TargetMode="External"/><Relationship Id="rId13" Type="http://schemas.openxmlformats.org/officeDocument/2006/relationships/hyperlink" Target="https://zakon.rada.gov.ua/laws/show/z0453-22" TargetMode="External"/><Relationship Id="rId18" Type="http://schemas.openxmlformats.org/officeDocument/2006/relationships/hyperlink" Target="https://zakon.rada.gov.ua/laws/show/z0453-22"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on.rada.gov.ua/laws/show/z0453-22" TargetMode="External"/><Relationship Id="rId12" Type="http://schemas.openxmlformats.org/officeDocument/2006/relationships/hyperlink" Target="https://zakon.rada.gov.ua/laws/show/z0453-22" TargetMode="External"/><Relationship Id="rId17" Type="http://schemas.openxmlformats.org/officeDocument/2006/relationships/hyperlink" Target="https://zakon.rada.gov.ua/laws/show/z0453-22" TargetMode="External"/><Relationship Id="rId2" Type="http://schemas.openxmlformats.org/officeDocument/2006/relationships/styles" Target="styles.xml"/><Relationship Id="rId16" Type="http://schemas.openxmlformats.org/officeDocument/2006/relationships/hyperlink" Target="https://zakon.rada.gov.ua/laws/show/z0453-2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0453-22" TargetMode="External"/><Relationship Id="rId5" Type="http://schemas.openxmlformats.org/officeDocument/2006/relationships/footnotes" Target="footnotes.xml"/><Relationship Id="rId15" Type="http://schemas.openxmlformats.org/officeDocument/2006/relationships/hyperlink" Target="https://zakon.rada.gov.ua/laws/show/z0453-22" TargetMode="External"/><Relationship Id="rId10" Type="http://schemas.openxmlformats.org/officeDocument/2006/relationships/hyperlink" Target="https://zakon.rada.gov.ua/laws/show/z0453-22"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z0453-22" TargetMode="External"/><Relationship Id="rId14" Type="http://schemas.openxmlformats.org/officeDocument/2006/relationships/hyperlink" Target="https://zakon.rada.gov.ua/laws/show/z0453-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8768</Words>
  <Characters>4999</Characters>
  <Application>Microsoft Office Word</Application>
  <DocSecurity>0</DocSecurity>
  <Lines>41</Lines>
  <Paragraphs>27</Paragraphs>
  <ScaleCrop>false</ScaleCrop>
  <Company/>
  <LinksUpToDate>false</LinksUpToDate>
  <CharactersWithSpaces>13740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79</cp:revision>
  <dcterms:created xsi:type="dcterms:W3CDTF">2025-08-11T05:28:00Z</dcterms:created>
  <dcterms:modified xsi:type="dcterms:W3CDTF">2025-08-11T06:48:00Z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2025-07-11T00:00:00Z</vt:filetime>
  </property>
  <property fmtid="{D5CDD505-2E9C-101B-9397-08002B2CF9AE}" pid="3" name="LastSaved">
    <vt:filetime>2025-08-11T00:00:00Z</vt:filetime>
  </property>
  <property fmtid="{D5CDD505-2E9C-101B-9397-08002B2CF9AE}" pid="4" name="Producer">
    <vt:lpwstr>Developer Express Inc. DXperience (tm) v19.1.7</vt:lpwstr>
  </property>
</Properties>
</file>